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245CDB" w:rsidP="00F51903">
      <w:pPr>
        <w:adjustRightInd w:val="0"/>
        <w:jc w:val="center"/>
        <w:rPr>
          <w:b/>
          <w:sz w:val="28"/>
          <w:szCs w:val="28"/>
        </w:rPr>
      </w:pPr>
      <w:r w:rsidRPr="002B36B7">
        <w:rPr>
          <w:b/>
          <w:sz w:val="28"/>
          <w:szCs w:val="28"/>
        </w:rPr>
        <w:t>BO</w:t>
      </w:r>
      <w:r w:rsidR="00E01403" w:rsidRPr="00245CDB">
        <w:rPr>
          <w:b/>
          <w:sz w:val="28"/>
          <w:szCs w:val="28"/>
        </w:rPr>
        <w:t xml:space="preserve"> </w:t>
      </w:r>
      <w:r w:rsidR="002B36B7" w:rsidRPr="002B36B7">
        <w:rPr>
          <w:b/>
          <w:sz w:val="28"/>
          <w:szCs w:val="28"/>
        </w:rPr>
        <w:t>99006</w:t>
      </w:r>
      <w:r w:rsidR="00E01403" w:rsidRPr="002B36B7">
        <w:rPr>
          <w:b/>
          <w:sz w:val="28"/>
          <w:szCs w:val="28"/>
        </w:rPr>
        <w:t xml:space="preserve"> </w:t>
      </w:r>
      <w:r w:rsidR="00E01403" w:rsidRPr="00245CDB">
        <w:rPr>
          <w:b/>
          <w:sz w:val="28"/>
          <w:szCs w:val="28"/>
        </w:rPr>
        <w:t xml:space="preserve"> </w:t>
      </w:r>
      <w:r w:rsidR="00F51903" w:rsidRPr="00245CDB">
        <w:rPr>
          <w:b/>
          <w:sz w:val="28"/>
          <w:szCs w:val="28"/>
        </w:rPr>
        <w:t>«</w:t>
      </w:r>
      <w:r w:rsidR="00D53CBD" w:rsidRPr="00245CDB">
        <w:rPr>
          <w:b/>
          <w:sz w:val="28"/>
          <w:szCs w:val="28"/>
        </w:rPr>
        <w:t>Биохимия</w:t>
      </w:r>
      <w:r w:rsidR="00F51903" w:rsidRPr="00245CDB">
        <w:rPr>
          <w:b/>
          <w:sz w:val="28"/>
          <w:szCs w:val="28"/>
        </w:rPr>
        <w:t>»</w:t>
      </w:r>
    </w:p>
    <w:p w:rsidR="001E6136" w:rsidRPr="00245CDB" w:rsidRDefault="001E6136" w:rsidP="00F51903">
      <w:pPr>
        <w:adjustRightInd w:val="0"/>
        <w:jc w:val="center"/>
        <w:rPr>
          <w:sz w:val="28"/>
          <w:szCs w:val="28"/>
        </w:rPr>
      </w:pPr>
    </w:p>
    <w:p w:rsidR="00E01403" w:rsidRPr="00BB1DED" w:rsidRDefault="00BB1DED">
      <w:pPr>
        <w:pStyle w:val="a5"/>
        <w:tabs>
          <w:tab w:val="left" w:pos="993"/>
        </w:tabs>
        <w:spacing w:before="1" w:line="322" w:lineRule="exact"/>
        <w:ind w:right="670" w:firstLine="567"/>
        <w:jc w:val="center"/>
      </w:pPr>
      <w:r w:rsidRPr="00BB1DED">
        <w:rPr>
          <w:b/>
        </w:rPr>
        <w:t>«6В07204 – Тағамдық химия және технология»</w:t>
      </w: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BB1DED">
        <w:rPr>
          <w:lang w:val="ru-RU"/>
        </w:rPr>
        <w:t xml:space="preserve"> 3</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5</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665EAB">
        <w:rPr>
          <w:w w:val="105"/>
          <w:sz w:val="28"/>
          <w:szCs w:val="28"/>
        </w:rPr>
        <w:t>4</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E873CC" w:rsidRDefault="00E873CC" w:rsidP="00665EAB">
      <w:pPr>
        <w:tabs>
          <w:tab w:val="left" w:pos="993"/>
        </w:tabs>
        <w:ind w:firstLine="567"/>
        <w:jc w:val="both"/>
        <w:rPr>
          <w:b/>
          <w:color w:val="000000"/>
          <w:sz w:val="28"/>
          <w:szCs w:val="28"/>
        </w:rPr>
      </w:pPr>
      <w:r w:rsidRPr="00E873CC">
        <w:rPr>
          <w:rFonts w:eastAsia="Calibri"/>
          <w:bCs/>
          <w:noProof/>
          <w:sz w:val="28"/>
          <w:szCs w:val="28"/>
          <w:lang w:val="ru-RU" w:eastAsia="ru-RU"/>
        </w:rPr>
        <w:lastRenderedPageBreak/>
        <w:drawing>
          <wp:inline distT="0" distB="0" distL="0" distR="0">
            <wp:extent cx="6070600" cy="283913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0" cy="2839136"/>
                    </a:xfrm>
                    <a:prstGeom prst="rect">
                      <a:avLst/>
                    </a:prstGeom>
                    <a:noFill/>
                    <a:ln>
                      <a:noFill/>
                    </a:ln>
                  </pic:spPr>
                </pic:pic>
              </a:graphicData>
            </a:graphic>
          </wp:inline>
        </w:drawing>
      </w: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E873CC" w:rsidRDefault="00E873CC" w:rsidP="00665EAB">
      <w:pPr>
        <w:tabs>
          <w:tab w:val="left" w:pos="993"/>
        </w:tabs>
        <w:ind w:firstLine="567"/>
        <w:jc w:val="both"/>
        <w:rPr>
          <w:b/>
          <w:color w:val="000000"/>
          <w:sz w:val="28"/>
          <w:szCs w:val="28"/>
        </w:rPr>
      </w:pPr>
    </w:p>
    <w:p w:rsidR="00665EAB" w:rsidRPr="001B369D" w:rsidRDefault="00665EAB" w:rsidP="00665EAB">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65EAB" w:rsidRPr="001B369D" w:rsidRDefault="00665EAB" w:rsidP="00665EAB">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жазбаша емтихан</w:t>
      </w:r>
    </w:p>
    <w:p w:rsidR="00665EAB" w:rsidRPr="001B369D" w:rsidRDefault="00665EAB" w:rsidP="00665EAB">
      <w:pPr>
        <w:tabs>
          <w:tab w:val="left" w:pos="993"/>
        </w:tabs>
        <w:ind w:firstLine="567"/>
        <w:jc w:val="both"/>
        <w:rPr>
          <w:sz w:val="28"/>
          <w:szCs w:val="28"/>
        </w:rPr>
      </w:pPr>
      <w:r w:rsidRPr="001B369D">
        <w:rPr>
          <w:b/>
          <w:color w:val="000000"/>
          <w:sz w:val="28"/>
          <w:szCs w:val="28"/>
        </w:rPr>
        <w:t xml:space="preserve">Емтихан түрі  — </w:t>
      </w:r>
      <w:r w:rsidRPr="001B369D">
        <w:rPr>
          <w:color w:val="000000"/>
          <w:sz w:val="28"/>
          <w:szCs w:val="28"/>
        </w:rPr>
        <w:t>оффлайн</w:t>
      </w:r>
      <w:r w:rsidRPr="001B369D">
        <w:rPr>
          <w:b/>
          <w:color w:val="000000"/>
          <w:sz w:val="28"/>
          <w:szCs w:val="28"/>
        </w:rPr>
        <w:t xml:space="preserve"> </w:t>
      </w:r>
    </w:p>
    <w:p w:rsidR="00665EAB" w:rsidRPr="001B369D" w:rsidRDefault="00665EAB" w:rsidP="00665EAB">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Pr="001B369D">
        <w:rPr>
          <w:sz w:val="28"/>
          <w:szCs w:val="28"/>
        </w:rPr>
        <w:t xml:space="preserve"> </w:t>
      </w:r>
      <w:r w:rsidRPr="001B369D">
        <w:rPr>
          <w:color w:val="000000"/>
          <w:sz w:val="28"/>
          <w:szCs w:val="28"/>
        </w:rPr>
        <w:t xml:space="preserve"> оқытушы арқылы жүргізіледі</w:t>
      </w:r>
    </w:p>
    <w:p w:rsidR="00665EAB" w:rsidRPr="001B369D" w:rsidRDefault="00665EAB" w:rsidP="00665EAB">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Pr="00A84483">
        <w:rPr>
          <w:color w:val="000000"/>
          <w:sz w:val="28"/>
          <w:szCs w:val="28"/>
        </w:rPr>
        <w:t xml:space="preserve">2 </w:t>
      </w:r>
      <w:r w:rsidRPr="001B369D">
        <w:rPr>
          <w:color w:val="000000"/>
          <w:sz w:val="28"/>
          <w:szCs w:val="28"/>
        </w:rPr>
        <w:t>сағат.</w:t>
      </w:r>
    </w:p>
    <w:p w:rsidR="00665EAB" w:rsidRPr="001B369D" w:rsidRDefault="00665EAB" w:rsidP="00665EAB">
      <w:pPr>
        <w:pStyle w:val="a5"/>
        <w:tabs>
          <w:tab w:val="left" w:pos="993"/>
        </w:tabs>
        <w:spacing w:before="90" w:line="321" w:lineRule="exact"/>
        <w:ind w:firstLine="567"/>
        <w:jc w:val="both"/>
        <w:rPr>
          <w:bCs/>
        </w:rPr>
      </w:pPr>
    </w:p>
    <w:p w:rsidR="00665EAB" w:rsidRPr="003744F7" w:rsidRDefault="00665EAB" w:rsidP="00665EAB">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665EAB" w:rsidRPr="003744F7" w:rsidRDefault="00665EAB" w:rsidP="00665EAB">
      <w:pPr>
        <w:tabs>
          <w:tab w:val="left" w:pos="851"/>
          <w:tab w:val="left" w:pos="993"/>
        </w:tabs>
        <w:ind w:firstLine="567"/>
        <w:jc w:val="both"/>
        <w:rPr>
          <w:b/>
          <w:sz w:val="28"/>
          <w:szCs w:val="28"/>
        </w:rPr>
      </w:pPr>
    </w:p>
    <w:p w:rsidR="00665EAB" w:rsidRPr="003744F7" w:rsidRDefault="00665EAB" w:rsidP="00665EAB">
      <w:pPr>
        <w:tabs>
          <w:tab w:val="left" w:pos="851"/>
          <w:tab w:val="left" w:pos="993"/>
        </w:tabs>
        <w:ind w:firstLine="567"/>
        <w:jc w:val="both"/>
        <w:rPr>
          <w:b/>
          <w:sz w:val="28"/>
          <w:szCs w:val="28"/>
        </w:rPr>
      </w:pPr>
      <w:r w:rsidRPr="003744F7">
        <w:rPr>
          <w:b/>
          <w:sz w:val="28"/>
          <w:szCs w:val="28"/>
        </w:rPr>
        <w:t>Бағалау саясаты</w:t>
      </w:r>
    </w:p>
    <w:p w:rsidR="00665EAB" w:rsidRPr="003744F7" w:rsidRDefault="00665EAB" w:rsidP="00665EAB">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665EAB" w:rsidRPr="003744F7" w:rsidRDefault="00665EAB" w:rsidP="00665EAB">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65EAB" w:rsidRPr="001B369D" w:rsidRDefault="00665EAB" w:rsidP="00665EAB">
      <w:pPr>
        <w:pStyle w:val="a5"/>
        <w:tabs>
          <w:tab w:val="left" w:pos="993"/>
        </w:tabs>
        <w:spacing w:before="90" w:line="321" w:lineRule="exact"/>
        <w:ind w:firstLine="567"/>
        <w:jc w:val="both"/>
        <w:rPr>
          <w:bCs/>
        </w:rPr>
      </w:pP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53CBD" w:rsidRPr="002B36B7" w:rsidRDefault="00D53CBD" w:rsidP="00245CDB">
      <w:pPr>
        <w:pStyle w:val="a6"/>
        <w:widowControl/>
        <w:numPr>
          <w:ilvl w:val="0"/>
          <w:numId w:val="12"/>
        </w:numPr>
        <w:adjustRightInd w:val="0"/>
        <w:ind w:left="0" w:firstLine="567"/>
        <w:jc w:val="both"/>
        <w:rPr>
          <w:rFonts w:eastAsiaTheme="minorHAnsi"/>
          <w:color w:val="000000"/>
          <w:sz w:val="28"/>
          <w:szCs w:val="28"/>
          <w:lang w:eastAsia="ru-RU"/>
        </w:rPr>
      </w:pPr>
      <w:r w:rsidRPr="002B36B7">
        <w:rPr>
          <w:rFonts w:eastAsiaTheme="minorHAnsi"/>
          <w:color w:val="000000"/>
          <w:sz w:val="28"/>
          <w:szCs w:val="28"/>
          <w:lang w:eastAsia="ru-RU"/>
        </w:rPr>
        <w:t xml:space="preserve">Ақуыздардың жалпы қасиеттері (элементтік құрамының біркелкі болуы, молекулалық массасы, формалары, пішіндері, жалпы ыдырау өнімдері, түсті реакциялары), олардың жіктелуі, жануарлар организмі үшін маңызы. </w:t>
      </w:r>
    </w:p>
    <w:p w:rsidR="00D53CBD" w:rsidRPr="00245CDB" w:rsidRDefault="00D53CBD"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B36B7">
        <w:rPr>
          <w:rFonts w:eastAsiaTheme="minorHAnsi"/>
          <w:color w:val="000000"/>
          <w:sz w:val="28"/>
          <w:szCs w:val="28"/>
          <w:lang w:eastAsia="ru-RU"/>
        </w:rPr>
        <w:t xml:space="preserve">Ақуыз молекулаларының құрылымдары, белоктардың құрылымдарын тұрақтандыратын байланыстар түрлері. </w:t>
      </w:r>
      <w:r w:rsidRPr="00245CDB">
        <w:rPr>
          <w:rFonts w:eastAsiaTheme="minorHAnsi"/>
          <w:color w:val="000000"/>
          <w:sz w:val="28"/>
          <w:szCs w:val="28"/>
          <w:lang w:val="ru-RU" w:eastAsia="ru-RU"/>
        </w:rPr>
        <w:t xml:space="preserve">Денатурация. </w:t>
      </w:r>
      <w:proofErr w:type="spellStart"/>
      <w:r w:rsidRPr="00245CDB">
        <w:rPr>
          <w:rFonts w:eastAsiaTheme="minorHAnsi"/>
          <w:color w:val="000000"/>
          <w:sz w:val="28"/>
          <w:szCs w:val="28"/>
          <w:lang w:val="ru-RU" w:eastAsia="ru-RU"/>
        </w:rPr>
        <w:t>Денатурациялаушы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агенттер</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Протеогликандар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өкілдері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гиалуропротеидтер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хондромукоидтар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жануарлар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организмі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Гемоглобин,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ағза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үшін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гемоглобин </w:t>
      </w:r>
      <w:proofErr w:type="spellStart"/>
      <w:r w:rsidRPr="00245CDB">
        <w:rPr>
          <w:rFonts w:eastAsiaTheme="minorHAnsi"/>
          <w:color w:val="000000"/>
          <w:sz w:val="28"/>
          <w:szCs w:val="28"/>
          <w:lang w:val="ru-RU" w:eastAsia="ru-RU"/>
        </w:rPr>
        <w:t>биосинтезі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газдардың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ауысуына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қатысу</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қасиеттері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күрделі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құрылымы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арнайлығы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қуат</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күштілігі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жоғары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болуы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қолайлы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жағдайда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механизмі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Ферменттердің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белсенділігіне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әсер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ететін</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факторлар</w:t>
      </w:r>
      <w:proofErr w:type="spellEnd"/>
      <w:r w:rsidRPr="00245CDB">
        <w:rPr>
          <w:rFonts w:eastAsiaTheme="minorHAnsi"/>
          <w:color w:val="000000"/>
          <w:sz w:val="28"/>
          <w:szCs w:val="28"/>
          <w:lang w:val="ru-RU" w:eastAsia="ru-RU"/>
        </w:rPr>
        <w:t xml:space="preserve"> (температура, рН, </w:t>
      </w:r>
      <w:proofErr w:type="spellStart"/>
      <w:r w:rsidRPr="00245CDB">
        <w:rPr>
          <w:rFonts w:eastAsiaTheme="minorHAnsi"/>
          <w:color w:val="000000"/>
          <w:sz w:val="28"/>
          <w:szCs w:val="28"/>
          <w:lang w:val="ru-RU" w:eastAsia="ru-RU"/>
        </w:rPr>
        <w:t>ферменттер</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субстраттардың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концентрациясы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эффекторлар</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r w:rsidRPr="00245CDB">
        <w:rPr>
          <w:rFonts w:eastAsiaTheme="minorHAnsi"/>
          <w:color w:val="000000"/>
          <w:sz w:val="28"/>
          <w:szCs w:val="28"/>
          <w:lang w:val="ru-RU" w:eastAsia="ru-RU"/>
        </w:rPr>
        <w:t xml:space="preserve">Энергия </w:t>
      </w:r>
      <w:proofErr w:type="spellStart"/>
      <w:r w:rsidRPr="00245CDB">
        <w:rPr>
          <w:rFonts w:eastAsiaTheme="minorHAnsi"/>
          <w:color w:val="000000"/>
          <w:sz w:val="28"/>
          <w:szCs w:val="28"/>
          <w:lang w:val="ru-RU" w:eastAsia="ru-RU"/>
        </w:rPr>
        <w:t>алмасу</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сатылары</w:t>
      </w:r>
      <w:proofErr w:type="spellEnd"/>
      <w:r w:rsidRPr="00245CDB">
        <w:rPr>
          <w:rFonts w:eastAsiaTheme="minorHAnsi"/>
          <w:color w:val="000000"/>
          <w:sz w:val="28"/>
          <w:szCs w:val="28"/>
          <w:lang w:val="ru-RU" w:eastAsia="ru-RU"/>
        </w:rPr>
        <w:t xml:space="preserve">. Жеке </w:t>
      </w:r>
      <w:proofErr w:type="spellStart"/>
      <w:r w:rsidRPr="00245CDB">
        <w:rPr>
          <w:rFonts w:eastAsiaTheme="minorHAnsi"/>
          <w:color w:val="000000"/>
          <w:sz w:val="28"/>
          <w:szCs w:val="28"/>
          <w:lang w:val="ru-RU" w:eastAsia="ru-RU"/>
        </w:rPr>
        <w:t>сатылар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арасындағы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байланыстарды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көрсетіңіз</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Үш</w:t>
      </w:r>
      <w:proofErr w:type="spellEnd"/>
      <w:r w:rsidRPr="00245CDB">
        <w:rPr>
          <w:rFonts w:eastAsiaTheme="minorHAnsi"/>
          <w:color w:val="000000"/>
          <w:sz w:val="28"/>
          <w:szCs w:val="28"/>
          <w:lang w:val="ru-RU" w:eastAsia="ru-RU"/>
        </w:rPr>
        <w:t xml:space="preserve"> карбон </w:t>
      </w:r>
      <w:proofErr w:type="spellStart"/>
      <w:r w:rsidRPr="00245CDB">
        <w:rPr>
          <w:rFonts w:eastAsiaTheme="minorHAnsi"/>
          <w:color w:val="000000"/>
          <w:sz w:val="28"/>
          <w:szCs w:val="28"/>
          <w:lang w:val="ru-RU" w:eastAsia="ru-RU"/>
        </w:rPr>
        <w:t>қышқылдарының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циклі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мәні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реакциялар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реттілігі</w:t>
      </w:r>
      <w:proofErr w:type="spellEnd"/>
      <w:r w:rsidRPr="00245CDB">
        <w:rPr>
          <w:rFonts w:eastAsiaTheme="minorHAnsi"/>
          <w:color w:val="000000"/>
          <w:sz w:val="28"/>
          <w:szCs w:val="28"/>
          <w:lang w:val="ru-RU" w:eastAsia="ru-RU"/>
        </w:rPr>
        <w:t xml:space="preserve">, ҮКЦ </w:t>
      </w:r>
      <w:proofErr w:type="spellStart"/>
      <w:r w:rsidRPr="00245CDB">
        <w:rPr>
          <w:rFonts w:eastAsiaTheme="minorHAnsi"/>
          <w:color w:val="000000"/>
          <w:sz w:val="28"/>
          <w:szCs w:val="28"/>
          <w:lang w:val="ru-RU" w:eastAsia="ru-RU"/>
        </w:rPr>
        <w:t>рөлі</w:t>
      </w:r>
      <w:proofErr w:type="spellEnd"/>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Дәрумендердің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жалпы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сипаттамасы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жіктелуі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Алиментарлы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екіншілік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гипо</w:t>
      </w:r>
      <w:proofErr w:type="spellEnd"/>
      <w:r w:rsidRPr="00245CDB">
        <w:rPr>
          <w:rFonts w:eastAsiaTheme="minorHAnsi"/>
          <w:color w:val="000000"/>
          <w:sz w:val="28"/>
          <w:szCs w:val="28"/>
          <w:lang w:val="ru-RU" w:eastAsia="ru-RU"/>
        </w:rPr>
        <w:t xml:space="preserve">-, 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гипервитаминоз. </w:t>
      </w:r>
      <w:proofErr w:type="spellStart"/>
      <w:r w:rsidRPr="00245CDB">
        <w:rPr>
          <w:rFonts w:eastAsiaTheme="minorHAnsi"/>
          <w:color w:val="000000"/>
          <w:sz w:val="28"/>
          <w:szCs w:val="28"/>
          <w:lang w:val="ru-RU" w:eastAsia="ru-RU"/>
        </w:rPr>
        <w:t>Антивитаминдер</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туралы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түсінік</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көмірсулары</w:t>
      </w:r>
      <w:proofErr w:type="spellEnd"/>
      <w:r w:rsidRPr="00245CDB">
        <w:rPr>
          <w:rFonts w:eastAsiaTheme="minorHAnsi"/>
          <w:color w:val="000000"/>
          <w:sz w:val="28"/>
          <w:szCs w:val="28"/>
          <w:lang w:val="ru-RU" w:eastAsia="ru-RU"/>
        </w:rPr>
        <w:t xml:space="preserve">: гликоген, крахмал, мальтоза, лактоза, сахароза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олардың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a6"/>
        <w:widowControl/>
        <w:numPr>
          <w:ilvl w:val="0"/>
          <w:numId w:val="12"/>
        </w:numPr>
        <w:adjustRightInd w:val="0"/>
        <w:ind w:left="0" w:firstLine="567"/>
        <w:jc w:val="both"/>
        <w:rPr>
          <w:rFonts w:eastAsiaTheme="minorHAnsi"/>
          <w:color w:val="000000"/>
          <w:sz w:val="28"/>
          <w:szCs w:val="28"/>
          <w:lang w:val="ru-RU" w:eastAsia="ru-RU"/>
        </w:rPr>
      </w:pPr>
      <w:proofErr w:type="spellStart"/>
      <w:r w:rsidRPr="00245CDB">
        <w:rPr>
          <w:rFonts w:eastAsiaTheme="minorHAnsi"/>
          <w:color w:val="000000"/>
          <w:sz w:val="28"/>
          <w:szCs w:val="28"/>
          <w:lang w:val="ru-RU" w:eastAsia="ru-RU"/>
        </w:rPr>
        <w:lastRenderedPageBreak/>
        <w:t>Тағам</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липидтері</w:t>
      </w:r>
      <w:proofErr w:type="spellEnd"/>
      <w:r w:rsidRPr="00245CDB">
        <w:rPr>
          <w:rFonts w:eastAsiaTheme="minorHAnsi"/>
          <w:color w:val="000000"/>
          <w:sz w:val="28"/>
          <w:szCs w:val="28"/>
          <w:lang w:val="ru-RU" w:eastAsia="ru-RU"/>
        </w:rPr>
        <w:t xml:space="preserve">: ТАГ, ФЛ, </w:t>
      </w:r>
      <w:proofErr w:type="spellStart"/>
      <w:r w:rsidRPr="00245CDB">
        <w:rPr>
          <w:rFonts w:eastAsiaTheme="minorHAnsi"/>
          <w:color w:val="000000"/>
          <w:sz w:val="28"/>
          <w:szCs w:val="28"/>
          <w:lang w:val="ru-RU" w:eastAsia="ru-RU"/>
        </w:rPr>
        <w:t>холестерол</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эфирлері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биологиялық</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маңызы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асқазан-ішек</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жолында</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қорытылуы</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және</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сіңірілуі</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Мицеллалардың</w:t>
      </w:r>
      <w:proofErr w:type="spellEnd"/>
      <w:r w:rsidRPr="00245CDB">
        <w:rPr>
          <w:rFonts w:eastAsiaTheme="minorHAnsi"/>
          <w:color w:val="000000"/>
          <w:sz w:val="28"/>
          <w:szCs w:val="28"/>
          <w:lang w:val="ru-RU" w:eastAsia="ru-RU"/>
        </w:rPr>
        <w:t xml:space="preserve"> </w:t>
      </w:r>
      <w:proofErr w:type="spellStart"/>
      <w:r w:rsidRPr="00245CDB">
        <w:rPr>
          <w:rFonts w:eastAsiaTheme="minorHAnsi"/>
          <w:color w:val="000000"/>
          <w:sz w:val="28"/>
          <w:szCs w:val="28"/>
          <w:lang w:val="ru-RU" w:eastAsia="ru-RU"/>
        </w:rPr>
        <w:t>рөлі</w:t>
      </w:r>
      <w:proofErr w:type="spellEnd"/>
      <w:r w:rsidRPr="00245CDB">
        <w:rPr>
          <w:rFonts w:eastAsiaTheme="minorHAnsi"/>
          <w:color w:val="000000"/>
          <w:sz w:val="28"/>
          <w:szCs w:val="28"/>
          <w:lang w:val="ru-RU" w:eastAsia="ru-RU"/>
        </w:rPr>
        <w:t xml:space="preserve"> мен </w:t>
      </w:r>
      <w:proofErr w:type="spellStart"/>
      <w:r w:rsidRPr="00245CDB">
        <w:rPr>
          <w:rFonts w:eastAsiaTheme="minorHAnsi"/>
          <w:color w:val="000000"/>
          <w:sz w:val="28"/>
          <w:szCs w:val="28"/>
          <w:lang w:val="ru-RU" w:eastAsia="ru-RU"/>
        </w:rPr>
        <w:t>құрамы</w:t>
      </w:r>
      <w:proofErr w:type="spellEnd"/>
      <w:r w:rsidRPr="00245CDB">
        <w:rPr>
          <w:rFonts w:eastAsiaTheme="minorHAnsi"/>
          <w:color w:val="000000"/>
          <w:sz w:val="28"/>
          <w:szCs w:val="28"/>
          <w:lang w:val="ru-RU" w:eastAsia="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Тағам</w:t>
      </w:r>
      <w:proofErr w:type="spellEnd"/>
      <w:r w:rsidRPr="00245CDB">
        <w:rPr>
          <w:sz w:val="28"/>
          <w:szCs w:val="28"/>
          <w:lang w:val="ru-RU"/>
        </w:rPr>
        <w:t xml:space="preserve"> </w:t>
      </w:r>
      <w:proofErr w:type="spellStart"/>
      <w:r w:rsidRPr="00245CDB">
        <w:rPr>
          <w:sz w:val="28"/>
          <w:szCs w:val="28"/>
          <w:lang w:val="ru-RU"/>
        </w:rPr>
        <w:t>ақуыздары</w:t>
      </w:r>
      <w:proofErr w:type="spellEnd"/>
      <w:r w:rsidRPr="00245CDB">
        <w:rPr>
          <w:sz w:val="28"/>
          <w:szCs w:val="28"/>
          <w:lang w:val="ru-RU"/>
        </w:rPr>
        <w:t xml:space="preserve">, </w:t>
      </w:r>
      <w:proofErr w:type="spellStart"/>
      <w:r w:rsidRPr="00245CDB">
        <w:rPr>
          <w:sz w:val="28"/>
          <w:szCs w:val="28"/>
          <w:lang w:val="ru-RU"/>
        </w:rPr>
        <w:t>олардың</w:t>
      </w:r>
      <w:proofErr w:type="spellEnd"/>
      <w:r w:rsidRPr="00245CDB">
        <w:rPr>
          <w:sz w:val="28"/>
          <w:szCs w:val="28"/>
          <w:lang w:val="ru-RU"/>
        </w:rPr>
        <w:t xml:space="preserve"> </w:t>
      </w:r>
      <w:proofErr w:type="spellStart"/>
      <w:r w:rsidRPr="00245CDB">
        <w:rPr>
          <w:sz w:val="28"/>
          <w:szCs w:val="28"/>
          <w:lang w:val="ru-RU"/>
        </w:rPr>
        <w:t>маңызы</w:t>
      </w:r>
      <w:proofErr w:type="spellEnd"/>
      <w:r w:rsidRPr="00245CDB">
        <w:rPr>
          <w:sz w:val="28"/>
          <w:szCs w:val="28"/>
          <w:lang w:val="ru-RU"/>
        </w:rPr>
        <w:t xml:space="preserve">, </w:t>
      </w:r>
      <w:proofErr w:type="spellStart"/>
      <w:r w:rsidRPr="00245CDB">
        <w:rPr>
          <w:sz w:val="28"/>
          <w:szCs w:val="28"/>
          <w:lang w:val="ru-RU"/>
        </w:rPr>
        <w:t>метаболизмнің</w:t>
      </w:r>
      <w:proofErr w:type="spellEnd"/>
      <w:r w:rsidRPr="00245CDB">
        <w:rPr>
          <w:sz w:val="28"/>
          <w:szCs w:val="28"/>
          <w:lang w:val="ru-RU"/>
        </w:rPr>
        <w:t xml:space="preserve"> </w:t>
      </w:r>
      <w:proofErr w:type="spellStart"/>
      <w:r w:rsidRPr="00245CDB">
        <w:rPr>
          <w:sz w:val="28"/>
          <w:szCs w:val="28"/>
          <w:lang w:val="ru-RU"/>
        </w:rPr>
        <w:t>ерекшеліктері</w:t>
      </w:r>
      <w:proofErr w:type="spellEnd"/>
      <w:r w:rsidRPr="00245CDB">
        <w:rPr>
          <w:sz w:val="28"/>
          <w:szCs w:val="28"/>
          <w:lang w:val="ru-RU"/>
        </w:rPr>
        <w:t xml:space="preserve">, азот балансы, </w:t>
      </w:r>
      <w:proofErr w:type="spellStart"/>
      <w:r w:rsidRPr="00245CDB">
        <w:rPr>
          <w:sz w:val="28"/>
          <w:szCs w:val="28"/>
          <w:lang w:val="ru-RU"/>
        </w:rPr>
        <w:t>асқазан-ішек</w:t>
      </w:r>
      <w:proofErr w:type="spellEnd"/>
      <w:r w:rsidRPr="00245CDB">
        <w:rPr>
          <w:sz w:val="28"/>
          <w:szCs w:val="28"/>
          <w:lang w:val="ru-RU"/>
        </w:rPr>
        <w:t xml:space="preserve"> </w:t>
      </w:r>
      <w:proofErr w:type="spellStart"/>
      <w:r w:rsidRPr="00245CDB">
        <w:rPr>
          <w:sz w:val="28"/>
          <w:szCs w:val="28"/>
          <w:lang w:val="ru-RU"/>
        </w:rPr>
        <w:t>жолындағы</w:t>
      </w:r>
      <w:proofErr w:type="spellEnd"/>
      <w:r w:rsidRPr="00245CDB">
        <w:rPr>
          <w:sz w:val="28"/>
          <w:szCs w:val="28"/>
          <w:lang w:val="ru-RU"/>
        </w:rPr>
        <w:t xml:space="preserve"> </w:t>
      </w:r>
      <w:proofErr w:type="spellStart"/>
      <w:r w:rsidRPr="00245CDB">
        <w:rPr>
          <w:sz w:val="28"/>
          <w:szCs w:val="28"/>
          <w:lang w:val="ru-RU"/>
        </w:rPr>
        <w:t>ақуыздардың</w:t>
      </w:r>
      <w:proofErr w:type="spellEnd"/>
      <w:r w:rsidRPr="00245CDB">
        <w:rPr>
          <w:sz w:val="28"/>
          <w:szCs w:val="28"/>
          <w:lang w:val="ru-RU"/>
        </w:rPr>
        <w:t xml:space="preserve"> </w:t>
      </w:r>
      <w:proofErr w:type="spellStart"/>
      <w:r w:rsidRPr="00245CDB">
        <w:rPr>
          <w:sz w:val="28"/>
          <w:szCs w:val="28"/>
          <w:lang w:val="ru-RU"/>
        </w:rPr>
        <w:t>қорытылуы</w:t>
      </w:r>
      <w:proofErr w:type="spellEnd"/>
      <w:r w:rsidRPr="00245CDB">
        <w:rPr>
          <w:sz w:val="28"/>
          <w:szCs w:val="28"/>
          <w:lang w:val="ru-RU"/>
        </w:rPr>
        <w:t xml:space="preserve"> </w:t>
      </w:r>
      <w:proofErr w:type="spellStart"/>
      <w:r w:rsidRPr="00245CDB">
        <w:rPr>
          <w:sz w:val="28"/>
          <w:szCs w:val="28"/>
          <w:lang w:val="ru-RU"/>
        </w:rPr>
        <w:t>және</w:t>
      </w:r>
      <w:proofErr w:type="spellEnd"/>
      <w:r w:rsidRPr="00245CDB">
        <w:rPr>
          <w:sz w:val="28"/>
          <w:szCs w:val="28"/>
          <w:lang w:val="ru-RU"/>
        </w:rPr>
        <w:t xml:space="preserve"> </w:t>
      </w:r>
      <w:proofErr w:type="spellStart"/>
      <w:r w:rsidRPr="00245CDB">
        <w:rPr>
          <w:sz w:val="28"/>
          <w:szCs w:val="28"/>
          <w:lang w:val="ru-RU"/>
        </w:rPr>
        <w:t>сіңірілуі</w:t>
      </w:r>
      <w:proofErr w:type="spellEnd"/>
      <w:r w:rsidRPr="00245CDB">
        <w:rPr>
          <w:sz w:val="28"/>
          <w:szCs w:val="28"/>
          <w:lang w:val="ru-RU"/>
        </w:rPr>
        <w:t xml:space="preserve">. </w:t>
      </w:r>
    </w:p>
    <w:p w:rsidR="00245CDB" w:rsidRPr="00245CDB" w:rsidRDefault="00245CDB" w:rsidP="00245CDB">
      <w:pPr>
        <w:pStyle w:val="Default"/>
        <w:numPr>
          <w:ilvl w:val="0"/>
          <w:numId w:val="12"/>
        </w:numPr>
        <w:ind w:left="0" w:firstLine="567"/>
        <w:jc w:val="both"/>
        <w:rPr>
          <w:sz w:val="28"/>
          <w:szCs w:val="28"/>
          <w:lang w:val="ru-RU"/>
        </w:rPr>
      </w:pPr>
      <w:proofErr w:type="spellStart"/>
      <w:r w:rsidRPr="00245CDB">
        <w:rPr>
          <w:sz w:val="28"/>
          <w:szCs w:val="28"/>
          <w:lang w:val="ru-RU"/>
        </w:rPr>
        <w:t>Гормондар</w:t>
      </w:r>
      <w:proofErr w:type="spellEnd"/>
      <w:r w:rsidRPr="00245CDB">
        <w:rPr>
          <w:sz w:val="28"/>
          <w:szCs w:val="28"/>
          <w:lang w:val="ru-RU"/>
        </w:rPr>
        <w:t xml:space="preserve">, </w:t>
      </w:r>
      <w:proofErr w:type="spellStart"/>
      <w:r w:rsidRPr="00245CDB">
        <w:rPr>
          <w:sz w:val="28"/>
          <w:szCs w:val="28"/>
          <w:lang w:val="ru-RU"/>
        </w:rPr>
        <w:t>химиялық</w:t>
      </w:r>
      <w:proofErr w:type="spellEnd"/>
      <w:r w:rsidRPr="00245CDB">
        <w:rPr>
          <w:sz w:val="28"/>
          <w:szCs w:val="28"/>
          <w:lang w:val="ru-RU"/>
        </w:rPr>
        <w:t xml:space="preserve"> </w:t>
      </w:r>
      <w:proofErr w:type="spellStart"/>
      <w:r w:rsidRPr="00245CDB">
        <w:rPr>
          <w:sz w:val="28"/>
          <w:szCs w:val="28"/>
          <w:lang w:val="ru-RU"/>
        </w:rPr>
        <w:t>табиғаты</w:t>
      </w:r>
      <w:proofErr w:type="spellEnd"/>
      <w:r w:rsidRPr="00245CDB">
        <w:rPr>
          <w:sz w:val="28"/>
          <w:szCs w:val="28"/>
          <w:lang w:val="ru-RU"/>
        </w:rPr>
        <w:t xml:space="preserve">, </w:t>
      </w:r>
      <w:proofErr w:type="spellStart"/>
      <w:r w:rsidRPr="00245CDB">
        <w:rPr>
          <w:sz w:val="28"/>
          <w:szCs w:val="28"/>
          <w:lang w:val="ru-RU"/>
        </w:rPr>
        <w:t>жалпы</w:t>
      </w:r>
      <w:proofErr w:type="spellEnd"/>
      <w:r w:rsidRPr="00245CDB">
        <w:rPr>
          <w:sz w:val="28"/>
          <w:szCs w:val="28"/>
          <w:lang w:val="ru-RU"/>
        </w:rPr>
        <w:t xml:space="preserve"> </w:t>
      </w:r>
      <w:proofErr w:type="spellStart"/>
      <w:r w:rsidRPr="00245CDB">
        <w:rPr>
          <w:sz w:val="28"/>
          <w:szCs w:val="28"/>
          <w:lang w:val="ru-RU"/>
        </w:rPr>
        <w:t>қасиеттері</w:t>
      </w:r>
      <w:proofErr w:type="spellEnd"/>
      <w:r w:rsidRPr="00245CDB">
        <w:rPr>
          <w:sz w:val="28"/>
          <w:szCs w:val="28"/>
          <w:lang w:val="ru-RU"/>
        </w:rPr>
        <w:t xml:space="preserve">. </w:t>
      </w:r>
    </w:p>
    <w:p w:rsidR="00245CD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Гормондардың</w:t>
      </w:r>
      <w:proofErr w:type="spellEnd"/>
      <w:r w:rsidRPr="00245CDB">
        <w:rPr>
          <w:sz w:val="28"/>
          <w:szCs w:val="28"/>
        </w:rPr>
        <w:t xml:space="preserve"> </w:t>
      </w:r>
      <w:proofErr w:type="spellStart"/>
      <w:r w:rsidRPr="00245CDB">
        <w:rPr>
          <w:sz w:val="28"/>
          <w:szCs w:val="28"/>
        </w:rPr>
        <w:t>әсер</w:t>
      </w:r>
      <w:proofErr w:type="spellEnd"/>
      <w:r w:rsidRPr="00245CDB">
        <w:rPr>
          <w:sz w:val="28"/>
          <w:szCs w:val="28"/>
        </w:rPr>
        <w:t xml:space="preserve"> </w:t>
      </w:r>
      <w:proofErr w:type="spellStart"/>
      <w:r w:rsidRPr="00245CDB">
        <w:rPr>
          <w:sz w:val="28"/>
          <w:szCs w:val="28"/>
        </w:rPr>
        <w:t>ету</w:t>
      </w:r>
      <w:proofErr w:type="spellEnd"/>
      <w:r w:rsidRPr="00245CDB">
        <w:rPr>
          <w:sz w:val="28"/>
          <w:szCs w:val="28"/>
        </w:rPr>
        <w:t xml:space="preserve"> </w:t>
      </w:r>
      <w:proofErr w:type="spellStart"/>
      <w:r w:rsidRPr="00245CDB">
        <w:rPr>
          <w:sz w:val="28"/>
          <w:szCs w:val="28"/>
        </w:rPr>
        <w:t>механизмдері</w:t>
      </w:r>
      <w:proofErr w:type="spellEnd"/>
      <w:r w:rsidRPr="00245CDB">
        <w:rPr>
          <w:sz w:val="28"/>
          <w:szCs w:val="28"/>
        </w:rPr>
        <w:t xml:space="preserve">. </w:t>
      </w:r>
    </w:p>
    <w:p w:rsidR="000A1E4B" w:rsidRPr="00245CDB" w:rsidRDefault="00245CDB" w:rsidP="00671C3D">
      <w:pPr>
        <w:pStyle w:val="Default"/>
        <w:numPr>
          <w:ilvl w:val="0"/>
          <w:numId w:val="12"/>
        </w:numPr>
        <w:ind w:left="0" w:firstLine="567"/>
        <w:jc w:val="both"/>
        <w:rPr>
          <w:sz w:val="28"/>
          <w:szCs w:val="28"/>
        </w:rPr>
      </w:pPr>
      <w:proofErr w:type="spellStart"/>
      <w:r w:rsidRPr="00245CDB">
        <w:rPr>
          <w:sz w:val="28"/>
          <w:szCs w:val="28"/>
        </w:rPr>
        <w:t>Қан</w:t>
      </w:r>
      <w:proofErr w:type="spellEnd"/>
      <w:r w:rsidRPr="00245CDB">
        <w:rPr>
          <w:sz w:val="28"/>
          <w:szCs w:val="28"/>
        </w:rPr>
        <w:t xml:space="preserve">: </w:t>
      </w:r>
      <w:proofErr w:type="spellStart"/>
      <w:r w:rsidRPr="00245CDB">
        <w:rPr>
          <w:sz w:val="28"/>
          <w:szCs w:val="28"/>
        </w:rPr>
        <w:t>химиялық</w:t>
      </w:r>
      <w:proofErr w:type="spellEnd"/>
      <w:r w:rsidRPr="00245CDB">
        <w:rPr>
          <w:sz w:val="28"/>
          <w:szCs w:val="28"/>
        </w:rPr>
        <w:t xml:space="preserve"> </w:t>
      </w:r>
      <w:proofErr w:type="spellStart"/>
      <w:r w:rsidRPr="00245CDB">
        <w:rPr>
          <w:sz w:val="28"/>
          <w:szCs w:val="28"/>
        </w:rPr>
        <w:t>құрамы</w:t>
      </w:r>
      <w:proofErr w:type="spellEnd"/>
      <w:r w:rsidRPr="00245CDB">
        <w:rPr>
          <w:sz w:val="28"/>
          <w:szCs w:val="28"/>
        </w:rPr>
        <w:t xml:space="preserve">, </w:t>
      </w:r>
      <w:proofErr w:type="spellStart"/>
      <w:r w:rsidRPr="00245CDB">
        <w:rPr>
          <w:sz w:val="28"/>
          <w:szCs w:val="28"/>
        </w:rPr>
        <w:t>құрамдас</w:t>
      </w:r>
      <w:proofErr w:type="spellEnd"/>
      <w:r w:rsidRPr="00245CDB">
        <w:rPr>
          <w:sz w:val="28"/>
          <w:szCs w:val="28"/>
        </w:rPr>
        <w:t xml:space="preserve"> </w:t>
      </w:r>
      <w:proofErr w:type="spellStart"/>
      <w:r w:rsidRPr="00245CDB">
        <w:rPr>
          <w:sz w:val="28"/>
          <w:szCs w:val="28"/>
        </w:rPr>
        <w:t>бөліктерін</w:t>
      </w:r>
      <w:proofErr w:type="spellEnd"/>
      <w:r w:rsidRPr="00245CDB">
        <w:rPr>
          <w:sz w:val="28"/>
          <w:szCs w:val="28"/>
        </w:rPr>
        <w:t xml:space="preserve"> </w:t>
      </w:r>
      <w:proofErr w:type="spellStart"/>
      <w:r w:rsidRPr="00245CDB">
        <w:rPr>
          <w:sz w:val="28"/>
          <w:szCs w:val="28"/>
        </w:rPr>
        <w:t>анықтаудың</w:t>
      </w:r>
      <w:proofErr w:type="spellEnd"/>
      <w:r w:rsidRPr="00245CDB">
        <w:rPr>
          <w:sz w:val="28"/>
          <w:szCs w:val="28"/>
        </w:rPr>
        <w:t xml:space="preserve"> </w:t>
      </w:r>
      <w:proofErr w:type="spellStart"/>
      <w:r w:rsidRPr="00245CDB">
        <w:rPr>
          <w:sz w:val="28"/>
          <w:szCs w:val="28"/>
        </w:rPr>
        <w:t>диагностикалық</w:t>
      </w:r>
      <w:proofErr w:type="spellEnd"/>
      <w:r w:rsidRPr="00245CDB">
        <w:rPr>
          <w:sz w:val="28"/>
          <w:szCs w:val="28"/>
        </w:rPr>
        <w:t xml:space="preserve"> </w:t>
      </w:r>
      <w:proofErr w:type="spellStart"/>
      <w:r w:rsidRPr="00245CDB">
        <w:rPr>
          <w:sz w:val="28"/>
          <w:szCs w:val="28"/>
        </w:rPr>
        <w:t>маңызы</w:t>
      </w:r>
      <w:proofErr w:type="spellEnd"/>
      <w:r w:rsidRPr="00245CDB">
        <w:rPr>
          <w:sz w:val="28"/>
          <w:szCs w:val="28"/>
        </w:rPr>
        <w:t xml:space="preserve">. </w:t>
      </w:r>
    </w:p>
    <w:p w:rsidR="00373598" w:rsidRPr="000D6814" w:rsidRDefault="00373598" w:rsidP="00373598">
      <w:pPr>
        <w:pStyle w:val="a5"/>
        <w:tabs>
          <w:tab w:val="left" w:pos="993"/>
        </w:tabs>
        <w:spacing w:before="90" w:line="321" w:lineRule="exact"/>
        <w:jc w:val="both"/>
        <w:rPr>
          <w:lang w:val="en-US"/>
        </w:rPr>
      </w:pPr>
    </w:p>
    <w:p w:rsidR="00373598" w:rsidRPr="005D3BE1" w:rsidRDefault="00373598" w:rsidP="00373598">
      <w:pPr>
        <w:pStyle w:val="a5"/>
        <w:tabs>
          <w:tab w:val="left" w:pos="993"/>
        </w:tabs>
        <w:spacing w:before="90" w:line="321" w:lineRule="exact"/>
        <w:ind w:firstLine="567"/>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3598">
      <w:pPr>
        <w:tabs>
          <w:tab w:val="left" w:pos="367"/>
          <w:tab w:val="left" w:pos="993"/>
        </w:tabs>
        <w:ind w:firstLine="567"/>
        <w:jc w:val="both"/>
        <w:rPr>
          <w:b/>
          <w:i/>
          <w:sz w:val="28"/>
          <w:szCs w:val="28"/>
        </w:rPr>
      </w:pPr>
    </w:p>
    <w:p w:rsidR="00373598" w:rsidRPr="00245CDB" w:rsidRDefault="00373598" w:rsidP="00373598">
      <w:pPr>
        <w:pStyle w:val="TableParagraph"/>
        <w:numPr>
          <w:ilvl w:val="0"/>
          <w:numId w:val="18"/>
        </w:numPr>
        <w:tabs>
          <w:tab w:val="left" w:pos="312"/>
        </w:tabs>
        <w:rPr>
          <w:sz w:val="28"/>
          <w:szCs w:val="28"/>
        </w:rPr>
      </w:pPr>
      <w:r w:rsidRPr="00245CDB">
        <w:rPr>
          <w:sz w:val="28"/>
          <w:szCs w:val="28"/>
        </w:rPr>
        <w:t>Сейітов З.С. Биохимия, Алматы,</w:t>
      </w:r>
      <w:r w:rsidRPr="00245CDB">
        <w:rPr>
          <w:spacing w:val="11"/>
          <w:sz w:val="28"/>
          <w:szCs w:val="28"/>
        </w:rPr>
        <w:t xml:space="preserve"> </w:t>
      </w:r>
      <w:r w:rsidRPr="00245CDB">
        <w:rPr>
          <w:sz w:val="28"/>
          <w:szCs w:val="28"/>
        </w:rPr>
        <w:t>1991.</w:t>
      </w:r>
    </w:p>
    <w:p w:rsidR="00373598" w:rsidRPr="00245CDB" w:rsidRDefault="00373598" w:rsidP="00373598">
      <w:pPr>
        <w:pStyle w:val="TableParagraph"/>
        <w:numPr>
          <w:ilvl w:val="0"/>
          <w:numId w:val="18"/>
        </w:numPr>
        <w:tabs>
          <w:tab w:val="left" w:pos="312"/>
        </w:tabs>
        <w:spacing w:before="1"/>
        <w:rPr>
          <w:sz w:val="28"/>
          <w:szCs w:val="28"/>
        </w:rPr>
      </w:pPr>
      <w:r w:rsidRPr="00245CDB">
        <w:rPr>
          <w:sz w:val="28"/>
          <w:szCs w:val="28"/>
        </w:rPr>
        <w:t>Сейтембетов Т.С., Төлеуов Б.М. Биологиялық химия. Қарағанды,</w:t>
      </w:r>
      <w:r w:rsidRPr="00245CDB">
        <w:rPr>
          <w:spacing w:val="-2"/>
          <w:sz w:val="28"/>
          <w:szCs w:val="28"/>
        </w:rPr>
        <w:t xml:space="preserve"> </w:t>
      </w:r>
      <w:r w:rsidRPr="00245CDB">
        <w:rPr>
          <w:sz w:val="28"/>
          <w:szCs w:val="28"/>
        </w:rPr>
        <w:t>2007.</w:t>
      </w:r>
    </w:p>
    <w:p w:rsidR="00373598" w:rsidRPr="00245CDB" w:rsidRDefault="00373598" w:rsidP="00373598">
      <w:pPr>
        <w:pStyle w:val="TableParagraph"/>
        <w:numPr>
          <w:ilvl w:val="0"/>
          <w:numId w:val="18"/>
        </w:numPr>
        <w:tabs>
          <w:tab w:val="left" w:pos="312"/>
        </w:tabs>
        <w:rPr>
          <w:sz w:val="28"/>
          <w:szCs w:val="28"/>
        </w:rPr>
      </w:pPr>
      <w:r w:rsidRPr="00245CDB">
        <w:rPr>
          <w:spacing w:val="-3"/>
          <w:sz w:val="28"/>
          <w:szCs w:val="28"/>
        </w:rPr>
        <w:t xml:space="preserve">Сеитов </w:t>
      </w:r>
      <w:r w:rsidRPr="00245CDB">
        <w:rPr>
          <w:sz w:val="28"/>
          <w:szCs w:val="28"/>
        </w:rPr>
        <w:t>З.С. Биохимия, Алматы,</w:t>
      </w:r>
      <w:r w:rsidRPr="00245CDB">
        <w:rPr>
          <w:spacing w:val="13"/>
          <w:sz w:val="28"/>
          <w:szCs w:val="28"/>
        </w:rPr>
        <w:t xml:space="preserve"> </w:t>
      </w:r>
      <w:r w:rsidRPr="00245CDB">
        <w:rPr>
          <w:sz w:val="28"/>
          <w:szCs w:val="28"/>
        </w:rPr>
        <w:t>2002.</w:t>
      </w:r>
    </w:p>
    <w:p w:rsidR="00373598" w:rsidRPr="00245CDB" w:rsidRDefault="00373598" w:rsidP="00373598">
      <w:pPr>
        <w:pStyle w:val="TableParagraph"/>
        <w:numPr>
          <w:ilvl w:val="0"/>
          <w:numId w:val="18"/>
        </w:numPr>
        <w:tabs>
          <w:tab w:val="left" w:pos="317"/>
        </w:tabs>
        <w:spacing w:before="1"/>
        <w:ind w:left="316" w:hanging="207"/>
        <w:rPr>
          <w:sz w:val="28"/>
          <w:szCs w:val="28"/>
        </w:rPr>
      </w:pPr>
      <w:r w:rsidRPr="00245CDB">
        <w:rPr>
          <w:spacing w:val="-3"/>
          <w:sz w:val="28"/>
          <w:szCs w:val="28"/>
        </w:rPr>
        <w:t xml:space="preserve">Бохински </w:t>
      </w:r>
      <w:r w:rsidRPr="00245CDB">
        <w:rPr>
          <w:sz w:val="28"/>
          <w:szCs w:val="28"/>
        </w:rPr>
        <w:t>С.И. Современные воззрения на биохимию, М.,</w:t>
      </w:r>
      <w:r w:rsidRPr="00245CDB">
        <w:rPr>
          <w:spacing w:val="6"/>
          <w:sz w:val="28"/>
          <w:szCs w:val="28"/>
        </w:rPr>
        <w:t xml:space="preserve"> </w:t>
      </w:r>
      <w:r w:rsidRPr="00245CDB">
        <w:rPr>
          <w:sz w:val="28"/>
          <w:szCs w:val="28"/>
        </w:rPr>
        <w:t>1987.</w:t>
      </w:r>
    </w:p>
    <w:p w:rsidR="00373598" w:rsidRPr="00245CDB" w:rsidRDefault="00373598" w:rsidP="00373598">
      <w:pPr>
        <w:pStyle w:val="TableParagraph"/>
        <w:numPr>
          <w:ilvl w:val="0"/>
          <w:numId w:val="18"/>
        </w:numPr>
        <w:tabs>
          <w:tab w:val="left" w:pos="317"/>
        </w:tabs>
        <w:ind w:left="316" w:hanging="207"/>
        <w:rPr>
          <w:sz w:val="28"/>
          <w:szCs w:val="28"/>
        </w:rPr>
      </w:pPr>
      <w:r w:rsidRPr="00245CDB">
        <w:rPr>
          <w:spacing w:val="-3"/>
          <w:sz w:val="28"/>
          <w:szCs w:val="28"/>
        </w:rPr>
        <w:t xml:space="preserve">Ленинджер </w:t>
      </w:r>
      <w:r w:rsidRPr="00245CDB">
        <w:rPr>
          <w:sz w:val="28"/>
          <w:szCs w:val="28"/>
        </w:rPr>
        <w:t xml:space="preserve">А. </w:t>
      </w:r>
      <w:r w:rsidRPr="00245CDB">
        <w:rPr>
          <w:spacing w:val="-3"/>
          <w:sz w:val="28"/>
          <w:szCs w:val="28"/>
        </w:rPr>
        <w:t xml:space="preserve">Основы </w:t>
      </w:r>
      <w:r w:rsidRPr="00245CDB">
        <w:rPr>
          <w:sz w:val="28"/>
          <w:szCs w:val="28"/>
        </w:rPr>
        <w:t>биохимии, М., Мир, 1986,</w:t>
      </w:r>
      <w:r w:rsidRPr="00245CDB">
        <w:rPr>
          <w:spacing w:val="17"/>
          <w:sz w:val="28"/>
          <w:szCs w:val="28"/>
        </w:rPr>
        <w:t xml:space="preserve"> </w:t>
      </w:r>
      <w:r w:rsidRPr="00245CDB">
        <w:rPr>
          <w:sz w:val="28"/>
          <w:szCs w:val="28"/>
        </w:rPr>
        <w:t>т.1-3.</w:t>
      </w:r>
    </w:p>
    <w:p w:rsidR="00F14860" w:rsidRPr="00373598" w:rsidRDefault="00F14860" w:rsidP="00373598">
      <w:pPr>
        <w:tabs>
          <w:tab w:val="left" w:pos="851"/>
          <w:tab w:val="left" w:pos="993"/>
        </w:tabs>
        <w:jc w:val="both"/>
        <w:rPr>
          <w:rStyle w:val="jlqj4b"/>
          <w:sz w:val="28"/>
          <w:szCs w:val="28"/>
        </w:rPr>
      </w:pPr>
    </w:p>
    <w:p w:rsidR="00665EAB" w:rsidRPr="002E58CE" w:rsidRDefault="00665EAB" w:rsidP="00665EAB">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Когнитивтік (танымдық) сұрақтар білім беру объектісінің білімі мен </w:t>
      </w:r>
      <w:r w:rsidRPr="002E58CE">
        <w:rPr>
          <w:rStyle w:val="jlqj4b"/>
          <w:sz w:val="28"/>
          <w:szCs w:val="28"/>
        </w:rPr>
        <w:lastRenderedPageBreak/>
        <w:t>түсінігін бағалайды, қазіргі заманғы алдыңғы қатарлы оқулықтардың мазмұнына негізделген білім мен озық білімді түсіну қабілеттерін ашады;</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665EAB" w:rsidRPr="002E58CE" w:rsidRDefault="00665EAB" w:rsidP="00665EAB">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665EAB" w:rsidRPr="002E58CE" w:rsidRDefault="00665EAB" w:rsidP="00665EAB">
      <w:pPr>
        <w:tabs>
          <w:tab w:val="left" w:pos="851"/>
          <w:tab w:val="left" w:pos="993"/>
        </w:tabs>
        <w:ind w:firstLine="567"/>
        <w:jc w:val="both"/>
        <w:rPr>
          <w:rStyle w:val="jlqj4b"/>
          <w:sz w:val="28"/>
          <w:szCs w:val="28"/>
        </w:rPr>
      </w:pPr>
    </w:p>
    <w:p w:rsidR="00665EAB" w:rsidRPr="002E58CE" w:rsidRDefault="00665EAB" w:rsidP="00665EAB">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665EAB" w:rsidRPr="002E58CE" w:rsidRDefault="00665EAB" w:rsidP="00665EAB">
      <w:pPr>
        <w:pStyle w:val="Default"/>
        <w:tabs>
          <w:tab w:val="left" w:pos="993"/>
        </w:tabs>
        <w:ind w:firstLine="567"/>
        <w:jc w:val="both"/>
        <w:rPr>
          <w:b/>
          <w:i/>
          <w:sz w:val="28"/>
          <w:szCs w:val="28"/>
          <w:lang w:val="kk-KZ"/>
        </w:rPr>
      </w:pPr>
      <w:r w:rsidRPr="002E58CE">
        <w:rPr>
          <w:b/>
          <w:i/>
          <w:sz w:val="28"/>
          <w:szCs w:val="28"/>
          <w:lang w:val="kk-KZ"/>
        </w:rPr>
        <w:t>Білім алушы:</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665EAB" w:rsidRPr="002E58CE" w:rsidRDefault="00665EAB" w:rsidP="00665EAB">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665EAB" w:rsidRPr="002E58CE" w:rsidRDefault="00665EAB" w:rsidP="00665EAB">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665EAB" w:rsidRPr="002E58CE" w:rsidRDefault="00665EAB" w:rsidP="00665EAB">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665EAB" w:rsidRPr="002E58CE" w:rsidRDefault="00665EAB" w:rsidP="00665EAB">
      <w:pPr>
        <w:pStyle w:val="Default"/>
        <w:tabs>
          <w:tab w:val="left" w:pos="993"/>
        </w:tabs>
        <w:ind w:firstLine="567"/>
        <w:jc w:val="both"/>
        <w:rPr>
          <w:sz w:val="28"/>
          <w:szCs w:val="28"/>
          <w:lang w:val="kk-KZ"/>
        </w:rPr>
      </w:pPr>
    </w:p>
    <w:p w:rsidR="00665EAB" w:rsidRPr="002E58CE" w:rsidRDefault="00665EAB" w:rsidP="00665EAB">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665EAB" w:rsidRPr="002E58CE" w:rsidRDefault="00665EAB" w:rsidP="00665EAB">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665EAB" w:rsidRPr="002E58CE" w:rsidRDefault="00665EAB" w:rsidP="00665EAB">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665EAB" w:rsidRPr="002E58CE" w:rsidRDefault="00665EAB" w:rsidP="00665EAB">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665EAB" w:rsidRPr="002E58CE" w:rsidRDefault="00665EAB" w:rsidP="00665EAB">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665EAB" w:rsidRPr="002E58CE" w:rsidRDefault="00665EAB" w:rsidP="00665EAB">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665EAB" w:rsidRPr="002E58CE" w:rsidRDefault="00665EAB" w:rsidP="00665EAB">
      <w:pPr>
        <w:tabs>
          <w:tab w:val="left" w:pos="851"/>
          <w:tab w:val="left" w:pos="993"/>
        </w:tabs>
        <w:ind w:firstLine="567"/>
        <w:jc w:val="both"/>
        <w:rPr>
          <w:rStyle w:val="jlqj4b"/>
          <w:b/>
          <w:sz w:val="28"/>
          <w:szCs w:val="28"/>
          <w:lang w:val="en-US"/>
        </w:rPr>
      </w:pPr>
    </w:p>
    <w:p w:rsidR="00665EAB" w:rsidRPr="002F046F" w:rsidRDefault="00665EAB" w:rsidP="00665EAB">
      <w:pPr>
        <w:pStyle w:val="a5"/>
        <w:tabs>
          <w:tab w:val="left" w:pos="993"/>
        </w:tabs>
        <w:spacing w:before="90" w:line="321" w:lineRule="exact"/>
        <w:ind w:firstLine="567"/>
        <w:jc w:val="both"/>
        <w:rPr>
          <w:b/>
          <w:i/>
        </w:rPr>
        <w:sectPr w:rsidR="00665EAB" w:rsidRPr="002F046F" w:rsidSect="00F735CF">
          <w:pgSz w:w="11900" w:h="16840"/>
          <w:pgMar w:top="1040" w:right="740" w:bottom="280" w:left="1600" w:header="720" w:footer="720" w:gutter="0"/>
          <w:cols w:space="720"/>
        </w:sectPr>
      </w:pPr>
    </w:p>
    <w:p w:rsidR="00665EAB" w:rsidRPr="002B36B7" w:rsidRDefault="00665EAB" w:rsidP="00665EAB">
      <w:pPr>
        <w:pStyle w:val="a5"/>
        <w:tabs>
          <w:tab w:val="left" w:pos="993"/>
        </w:tabs>
        <w:spacing w:before="90" w:line="321" w:lineRule="exact"/>
        <w:ind w:firstLine="567"/>
        <w:jc w:val="center"/>
        <w:rPr>
          <w:b/>
          <w:lang w:val="ru-RU"/>
        </w:rPr>
      </w:pPr>
      <w:proofErr w:type="gramStart"/>
      <w:r>
        <w:rPr>
          <w:b/>
          <w:lang w:val="ru-RU"/>
        </w:rPr>
        <w:lastRenderedPageBreak/>
        <w:t xml:space="preserve">БАҒАЛАУ </w:t>
      </w:r>
      <w:r w:rsidRPr="002B36B7">
        <w:rPr>
          <w:b/>
          <w:lang w:val="ru-RU"/>
        </w:rPr>
        <w:t xml:space="preserve"> СТАНДАРТТЫ</w:t>
      </w:r>
      <w:proofErr w:type="gramEnd"/>
      <w:r w:rsidRPr="002B36B7">
        <w:rPr>
          <w:b/>
          <w:lang w:val="ru-RU"/>
        </w:rPr>
        <w:t xml:space="preserve"> ЕМТИХАН: ЖАЗБАША</w:t>
      </w:r>
    </w:p>
    <w:p w:rsidR="00665EAB" w:rsidRDefault="00665EAB" w:rsidP="00665EAB">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665EAB" w:rsidRPr="009B7BD9" w:rsidTr="000A5386">
        <w:trPr>
          <w:trHeight w:val="265"/>
        </w:trPr>
        <w:tc>
          <w:tcPr>
            <w:tcW w:w="1363" w:type="dxa"/>
            <w:vMerge w:val="restart"/>
          </w:tcPr>
          <w:p w:rsidR="00665EAB" w:rsidRPr="009B7BD9" w:rsidRDefault="00665EAB" w:rsidP="000A5386">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665EAB" w:rsidRPr="009B7BD9" w:rsidRDefault="00665EAB" w:rsidP="000A5386">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665EAB" w:rsidRPr="009B7BD9" w:rsidRDefault="00665EAB" w:rsidP="000A5386">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665EAB" w:rsidRPr="009B7BD9" w:rsidTr="000A5386">
        <w:trPr>
          <w:trHeight w:val="149"/>
        </w:trPr>
        <w:tc>
          <w:tcPr>
            <w:tcW w:w="1363" w:type="dxa"/>
            <w:vMerge/>
          </w:tcPr>
          <w:p w:rsidR="00665EAB" w:rsidRPr="009B7BD9" w:rsidRDefault="00665EAB" w:rsidP="000A5386">
            <w:pPr>
              <w:pStyle w:val="a5"/>
              <w:tabs>
                <w:tab w:val="left" w:pos="993"/>
              </w:tabs>
              <w:spacing w:before="90"/>
              <w:jc w:val="both"/>
              <w:rPr>
                <w:sz w:val="24"/>
                <w:szCs w:val="24"/>
                <w:lang w:val="ru-RU"/>
              </w:rPr>
            </w:pPr>
          </w:p>
        </w:tc>
        <w:tc>
          <w:tcPr>
            <w:tcW w:w="1857" w:type="dxa"/>
            <w:vMerge/>
          </w:tcPr>
          <w:p w:rsidR="00665EAB" w:rsidRPr="009B7BD9" w:rsidRDefault="00665EAB" w:rsidP="000A5386">
            <w:pPr>
              <w:pStyle w:val="a5"/>
              <w:tabs>
                <w:tab w:val="left" w:pos="993"/>
              </w:tabs>
              <w:spacing w:before="90"/>
              <w:jc w:val="both"/>
              <w:rPr>
                <w:sz w:val="24"/>
                <w:szCs w:val="24"/>
                <w:lang w:val="ru-RU"/>
              </w:rPr>
            </w:pPr>
          </w:p>
        </w:tc>
        <w:tc>
          <w:tcPr>
            <w:tcW w:w="2808" w:type="dxa"/>
            <w:gridSpan w:val="2"/>
            <w:tcBorders>
              <w:top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665EAB" w:rsidRPr="009B7BD9" w:rsidRDefault="00665EAB" w:rsidP="000A5386">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665EAB" w:rsidRPr="009B7BD9" w:rsidTr="000A5386">
        <w:trPr>
          <w:trHeight w:val="149"/>
        </w:trPr>
        <w:tc>
          <w:tcPr>
            <w:tcW w:w="3220" w:type="dxa"/>
            <w:gridSpan w:val="2"/>
          </w:tcPr>
          <w:p w:rsidR="00665EAB" w:rsidRPr="009B7BD9" w:rsidRDefault="00665EAB" w:rsidP="000A5386">
            <w:pPr>
              <w:pStyle w:val="a5"/>
              <w:tabs>
                <w:tab w:val="left" w:pos="993"/>
              </w:tabs>
              <w:spacing w:before="90"/>
              <w:jc w:val="both"/>
              <w:rPr>
                <w:sz w:val="24"/>
                <w:szCs w:val="24"/>
                <w:lang w:val="ru-RU"/>
              </w:rPr>
            </w:pPr>
          </w:p>
        </w:tc>
        <w:tc>
          <w:tcPr>
            <w:tcW w:w="2808" w:type="dxa"/>
            <w:gridSpan w:val="2"/>
            <w:tcBorders>
              <w:top w:val="single" w:sz="4" w:space="0" w:color="auto"/>
            </w:tcBorders>
          </w:tcPr>
          <w:p w:rsidR="00665EAB" w:rsidRPr="000D6814" w:rsidRDefault="00665EAB" w:rsidP="000A5386">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665EAB" w:rsidRPr="000D6814" w:rsidRDefault="00665EAB" w:rsidP="000A5386">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665EAB" w:rsidRPr="000D6814" w:rsidRDefault="00665EAB" w:rsidP="000A5386">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0-24% (0-7 балл)</w:t>
            </w:r>
          </w:p>
        </w:tc>
      </w:tr>
      <w:tr w:rsidR="00665EAB" w:rsidRPr="009B7BD9" w:rsidTr="000A5386">
        <w:tc>
          <w:tcPr>
            <w:tcW w:w="1363" w:type="dxa"/>
          </w:tcPr>
          <w:p w:rsidR="00665EAB" w:rsidRPr="009B7BD9" w:rsidRDefault="00665EAB" w:rsidP="000A5386">
            <w:pPr>
              <w:pStyle w:val="a5"/>
              <w:tabs>
                <w:tab w:val="left" w:pos="993"/>
              </w:tabs>
              <w:spacing w:before="90"/>
              <w:jc w:val="both"/>
              <w:rPr>
                <w:sz w:val="24"/>
                <w:szCs w:val="24"/>
              </w:rPr>
            </w:pPr>
            <w:r w:rsidRPr="009B7BD9">
              <w:rPr>
                <w:sz w:val="24"/>
                <w:szCs w:val="24"/>
                <w:lang w:val="ru-RU"/>
              </w:rPr>
              <w:t xml:space="preserve">1-ші </w:t>
            </w:r>
            <w:r w:rsidRPr="009B7BD9">
              <w:rPr>
                <w:sz w:val="24"/>
                <w:szCs w:val="24"/>
              </w:rPr>
              <w:t xml:space="preserve">сұрақ </w:t>
            </w:r>
          </w:p>
          <w:p w:rsidR="00665EAB" w:rsidRPr="009B7BD9" w:rsidRDefault="00665EAB" w:rsidP="000A5386">
            <w:pPr>
              <w:pStyle w:val="a5"/>
              <w:tabs>
                <w:tab w:val="left" w:pos="993"/>
              </w:tabs>
              <w:spacing w:before="90"/>
              <w:jc w:val="both"/>
              <w:rPr>
                <w:sz w:val="24"/>
                <w:szCs w:val="24"/>
              </w:rPr>
            </w:pPr>
            <w:r w:rsidRPr="009B7BD9">
              <w:rPr>
                <w:sz w:val="24"/>
                <w:szCs w:val="24"/>
              </w:rPr>
              <w:t>30 балл</w:t>
            </w:r>
          </w:p>
        </w:tc>
        <w:tc>
          <w:tcPr>
            <w:tcW w:w="1857" w:type="dxa"/>
          </w:tcPr>
          <w:p w:rsidR="00665EAB" w:rsidRPr="00283364" w:rsidRDefault="00665EAB" w:rsidP="000A5386">
            <w:pPr>
              <w:pStyle w:val="a5"/>
              <w:tabs>
                <w:tab w:val="left" w:pos="993"/>
              </w:tabs>
              <w:jc w:val="both"/>
              <w:rPr>
                <w:sz w:val="24"/>
                <w:szCs w:val="24"/>
              </w:rPr>
            </w:pPr>
          </w:p>
          <w:p w:rsidR="00665EAB" w:rsidRPr="00283364" w:rsidRDefault="00665EAB" w:rsidP="000A5386">
            <w:pPr>
              <w:pStyle w:val="a5"/>
              <w:tabs>
                <w:tab w:val="left" w:pos="993"/>
              </w:tabs>
              <w:jc w:val="both"/>
              <w:rPr>
                <w:sz w:val="24"/>
                <w:szCs w:val="24"/>
              </w:rPr>
            </w:pPr>
            <w:r w:rsidRPr="00283364">
              <w:rPr>
                <w:sz w:val="24"/>
                <w:szCs w:val="24"/>
              </w:rPr>
              <w:t>Курстың теориясы мен тұжырымдамасын білу және түсіну</w:t>
            </w:r>
          </w:p>
        </w:tc>
        <w:tc>
          <w:tcPr>
            <w:tcW w:w="2808" w:type="dxa"/>
            <w:gridSpan w:val="2"/>
          </w:tcPr>
          <w:p w:rsidR="00665EAB" w:rsidRPr="00283364" w:rsidRDefault="00665EAB" w:rsidP="000A5386">
            <w:pPr>
              <w:pStyle w:val="a5"/>
              <w:tabs>
                <w:tab w:val="left" w:pos="993"/>
              </w:tabs>
              <w:spacing w:before="90"/>
              <w:jc w:val="center"/>
              <w:rPr>
                <w:sz w:val="24"/>
                <w:szCs w:val="24"/>
              </w:rPr>
            </w:pPr>
            <w:r w:rsidRPr="00283364">
              <w:rPr>
                <w:sz w:val="24"/>
                <w:szCs w:val="24"/>
              </w:rPr>
              <w:t>Сұрақтың жан-жақты түсіндірмесі, әрбір қорытынды мен мәлімдеме үшін егжей-тегжейлі дәлелі бар, логикалық және дәйекті түрде аудиториялық сабақ кезінде құрастырылған және әзірленген тақырыптардан мысалдармен расталған жауап үшін «өте жақсы» баға қойылады.</w:t>
            </w:r>
          </w:p>
        </w:tc>
        <w:tc>
          <w:tcPr>
            <w:tcW w:w="2538" w:type="dxa"/>
          </w:tcPr>
          <w:p w:rsidR="00665EAB" w:rsidRPr="009B7BD9" w:rsidRDefault="00665EAB" w:rsidP="000A5386">
            <w:pPr>
              <w:pStyle w:val="a5"/>
              <w:tabs>
                <w:tab w:val="left" w:pos="993"/>
              </w:tabs>
              <w:spacing w:before="90"/>
              <w:jc w:val="center"/>
              <w:rPr>
                <w:sz w:val="24"/>
                <w:szCs w:val="24"/>
                <w:lang w:val="ru-RU"/>
              </w:rPr>
            </w:pPr>
            <w:r w:rsidRPr="00283364">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665EAB" w:rsidRPr="009B7BD9" w:rsidRDefault="00665EAB" w:rsidP="000A5386">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үстірт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665EAB" w:rsidRPr="009B7BD9" w:rsidRDefault="00665EAB" w:rsidP="000A5386">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665EAB" w:rsidRPr="009B7BD9" w:rsidRDefault="00665EAB" w:rsidP="000A5386">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proofErr w:type="gramStart"/>
            <w:r w:rsidRPr="009B7BD9">
              <w:rPr>
                <w:sz w:val="24"/>
                <w:szCs w:val="24"/>
                <w:lang w:val="ru-RU"/>
              </w:rPr>
              <w:t>білмеу</w:t>
            </w:r>
            <w:proofErr w:type="spellEnd"/>
            <w:r w:rsidRPr="009B7BD9">
              <w:rPr>
                <w:sz w:val="24"/>
                <w:szCs w:val="24"/>
                <w:lang w:val="ru-RU"/>
              </w:rPr>
              <w:t>….</w:t>
            </w:r>
            <w:proofErr w:type="gram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665EAB" w:rsidRPr="009B7BD9" w:rsidTr="000A5386">
        <w:tc>
          <w:tcPr>
            <w:tcW w:w="1363" w:type="dxa"/>
          </w:tcPr>
          <w:p w:rsidR="00665EAB" w:rsidRPr="009B7BD9" w:rsidRDefault="00665EAB" w:rsidP="000A5386">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665EAB" w:rsidRPr="009B7BD9" w:rsidRDefault="00665EAB" w:rsidP="000A5386">
            <w:pPr>
              <w:pStyle w:val="a5"/>
              <w:tabs>
                <w:tab w:val="left" w:pos="993"/>
              </w:tabs>
              <w:spacing w:before="90"/>
              <w:jc w:val="both"/>
              <w:rPr>
                <w:sz w:val="24"/>
                <w:szCs w:val="24"/>
              </w:rPr>
            </w:pPr>
            <w:r w:rsidRPr="009B7BD9">
              <w:rPr>
                <w:sz w:val="24"/>
                <w:szCs w:val="24"/>
                <w:lang w:val="ru-RU"/>
              </w:rPr>
              <w:t>30 балл</w:t>
            </w:r>
          </w:p>
        </w:tc>
        <w:tc>
          <w:tcPr>
            <w:tcW w:w="1857" w:type="dxa"/>
          </w:tcPr>
          <w:p w:rsidR="00665EAB" w:rsidRPr="00DC012F" w:rsidRDefault="00665EAB" w:rsidP="000A5386">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665EAB" w:rsidRPr="00152DAF" w:rsidRDefault="00665EAB" w:rsidP="000A5386">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жауап беру, содан кейін тақырыптың практикалық мәселелерін шешу;</w:t>
            </w:r>
          </w:p>
        </w:tc>
        <w:tc>
          <w:tcPr>
            <w:tcW w:w="2538" w:type="dxa"/>
          </w:tcPr>
          <w:p w:rsidR="00665EAB" w:rsidRPr="00152DAF" w:rsidRDefault="00665EAB" w:rsidP="000A5386">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665EAB" w:rsidRPr="00152DAF" w:rsidRDefault="00665EAB" w:rsidP="000A5386">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665EAB" w:rsidRPr="00152DAF" w:rsidRDefault="00665EAB" w:rsidP="000A5386">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665EAB" w:rsidRPr="009B7BD9" w:rsidRDefault="00665EAB" w:rsidP="000A5386">
            <w:pPr>
              <w:pStyle w:val="a5"/>
              <w:tabs>
                <w:tab w:val="left" w:pos="993"/>
              </w:tabs>
              <w:spacing w:before="90"/>
              <w:jc w:val="center"/>
              <w:rPr>
                <w:sz w:val="24"/>
                <w:szCs w:val="24"/>
                <w:lang w:val="ru-RU"/>
              </w:rPr>
            </w:pPr>
            <w:r w:rsidRPr="00283364">
              <w:rPr>
                <w:sz w:val="24"/>
                <w:szCs w:val="24"/>
              </w:rPr>
              <w:lastRenderedPageBreak/>
              <w:t xml:space="preserve">Тапсырмаларды шешу үшін білімді, алгоритмдерді </w:t>
            </w:r>
            <w:r w:rsidRPr="00283364">
              <w:rPr>
                <w:sz w:val="24"/>
                <w:szCs w:val="24"/>
              </w:rPr>
              <w:lastRenderedPageBreak/>
              <w:t xml:space="preserve">қолдана алмау; қорытынды және жалпылау жасай алмау.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665EAB" w:rsidRPr="009B7BD9" w:rsidTr="000A5386">
        <w:tc>
          <w:tcPr>
            <w:tcW w:w="1363" w:type="dxa"/>
          </w:tcPr>
          <w:p w:rsidR="00665EAB" w:rsidRPr="009B7BD9" w:rsidRDefault="00665EAB" w:rsidP="000A5386">
            <w:pPr>
              <w:pStyle w:val="a5"/>
              <w:tabs>
                <w:tab w:val="left" w:pos="993"/>
              </w:tabs>
              <w:spacing w:before="90"/>
              <w:jc w:val="both"/>
              <w:rPr>
                <w:sz w:val="24"/>
                <w:szCs w:val="24"/>
                <w:lang w:val="ru-RU"/>
              </w:rPr>
            </w:pPr>
          </w:p>
        </w:tc>
        <w:tc>
          <w:tcPr>
            <w:tcW w:w="1857" w:type="dxa"/>
          </w:tcPr>
          <w:p w:rsidR="00665EAB" w:rsidRPr="009B7BD9" w:rsidRDefault="00665EAB" w:rsidP="000A5386">
            <w:pPr>
              <w:pStyle w:val="a5"/>
              <w:tabs>
                <w:tab w:val="left" w:pos="993"/>
              </w:tabs>
              <w:spacing w:before="90"/>
              <w:jc w:val="both"/>
              <w:rPr>
                <w:sz w:val="24"/>
                <w:szCs w:val="24"/>
                <w:lang w:val="ru-RU"/>
              </w:rPr>
            </w:pPr>
          </w:p>
        </w:tc>
        <w:tc>
          <w:tcPr>
            <w:tcW w:w="12520" w:type="dxa"/>
            <w:gridSpan w:val="7"/>
          </w:tcPr>
          <w:p w:rsidR="00665EAB" w:rsidRPr="009B7BD9" w:rsidRDefault="00665EAB" w:rsidP="000A5386">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665EAB" w:rsidRPr="009B7BD9" w:rsidTr="000A5386">
        <w:tc>
          <w:tcPr>
            <w:tcW w:w="1363" w:type="dxa"/>
          </w:tcPr>
          <w:p w:rsidR="00665EAB" w:rsidRPr="009B7BD9" w:rsidRDefault="00665EAB" w:rsidP="000A5386">
            <w:pPr>
              <w:pStyle w:val="a5"/>
              <w:tabs>
                <w:tab w:val="left" w:pos="993"/>
              </w:tabs>
              <w:spacing w:before="90"/>
              <w:jc w:val="both"/>
              <w:rPr>
                <w:sz w:val="24"/>
                <w:szCs w:val="24"/>
                <w:lang w:val="ru-RU"/>
              </w:rPr>
            </w:pPr>
          </w:p>
        </w:tc>
        <w:tc>
          <w:tcPr>
            <w:tcW w:w="1857" w:type="dxa"/>
          </w:tcPr>
          <w:p w:rsidR="00665EAB" w:rsidRPr="009B7BD9" w:rsidRDefault="00665EAB" w:rsidP="000A5386">
            <w:pPr>
              <w:pStyle w:val="a5"/>
              <w:tabs>
                <w:tab w:val="left" w:pos="993"/>
              </w:tabs>
              <w:spacing w:before="90"/>
              <w:jc w:val="both"/>
              <w:rPr>
                <w:sz w:val="24"/>
                <w:szCs w:val="24"/>
                <w:lang w:val="ru-RU"/>
              </w:rPr>
            </w:pPr>
          </w:p>
        </w:tc>
        <w:tc>
          <w:tcPr>
            <w:tcW w:w="2763" w:type="dxa"/>
            <w:tcBorders>
              <w:right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665EAB" w:rsidRPr="009B7BD9" w:rsidRDefault="00665EAB" w:rsidP="000A5386">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665EAB" w:rsidRPr="009B7BD9" w:rsidRDefault="00665EAB" w:rsidP="000A5386">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665EAB" w:rsidRPr="009B7BD9" w:rsidTr="000A5386">
        <w:tc>
          <w:tcPr>
            <w:tcW w:w="1363" w:type="dxa"/>
          </w:tcPr>
          <w:p w:rsidR="00665EAB" w:rsidRPr="000D6814" w:rsidRDefault="00665EAB" w:rsidP="000A5386">
            <w:pPr>
              <w:pStyle w:val="a5"/>
              <w:tabs>
                <w:tab w:val="left" w:pos="993"/>
              </w:tabs>
              <w:spacing w:before="90"/>
              <w:jc w:val="both"/>
              <w:rPr>
                <w:sz w:val="20"/>
                <w:szCs w:val="20"/>
                <w:lang w:val="ru-RU"/>
              </w:rPr>
            </w:pPr>
          </w:p>
        </w:tc>
        <w:tc>
          <w:tcPr>
            <w:tcW w:w="1857" w:type="dxa"/>
          </w:tcPr>
          <w:p w:rsidR="00665EAB" w:rsidRPr="000D6814" w:rsidRDefault="00665EAB" w:rsidP="000A5386">
            <w:pPr>
              <w:pStyle w:val="a5"/>
              <w:tabs>
                <w:tab w:val="left" w:pos="993"/>
              </w:tabs>
              <w:spacing w:before="90"/>
              <w:jc w:val="both"/>
              <w:rPr>
                <w:sz w:val="20"/>
                <w:szCs w:val="20"/>
                <w:lang w:val="ru-RU"/>
              </w:rPr>
            </w:pPr>
          </w:p>
        </w:tc>
        <w:tc>
          <w:tcPr>
            <w:tcW w:w="2763" w:type="dxa"/>
            <w:tcBorders>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665EAB" w:rsidRPr="000D6814" w:rsidRDefault="00665EAB" w:rsidP="000A5386">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665EAB" w:rsidRPr="000D6814" w:rsidRDefault="00665EAB" w:rsidP="000A5386">
            <w:pPr>
              <w:pStyle w:val="a5"/>
              <w:tabs>
                <w:tab w:val="left" w:pos="993"/>
              </w:tabs>
              <w:spacing w:before="90"/>
              <w:jc w:val="center"/>
              <w:rPr>
                <w:b/>
                <w:sz w:val="20"/>
                <w:szCs w:val="20"/>
                <w:lang w:val="ru-RU"/>
              </w:rPr>
            </w:pPr>
            <w:r>
              <w:rPr>
                <w:b/>
                <w:sz w:val="20"/>
                <w:szCs w:val="20"/>
                <w:lang w:val="ru-RU"/>
              </w:rPr>
              <w:t>0-24% (0-10</w:t>
            </w:r>
            <w:r w:rsidRPr="000D6814">
              <w:rPr>
                <w:b/>
                <w:sz w:val="20"/>
                <w:szCs w:val="20"/>
                <w:lang w:val="ru-RU"/>
              </w:rPr>
              <w:t xml:space="preserve"> балл)</w:t>
            </w:r>
          </w:p>
        </w:tc>
      </w:tr>
      <w:tr w:rsidR="00665EAB" w:rsidRPr="009B7BD9" w:rsidTr="000A5386">
        <w:tc>
          <w:tcPr>
            <w:tcW w:w="1363" w:type="dxa"/>
          </w:tcPr>
          <w:p w:rsidR="00665EAB" w:rsidRPr="009B7BD9" w:rsidRDefault="00665EAB" w:rsidP="000A5386">
            <w:pPr>
              <w:pStyle w:val="a5"/>
              <w:tabs>
                <w:tab w:val="left" w:pos="993"/>
              </w:tabs>
              <w:spacing w:before="90"/>
              <w:jc w:val="both"/>
              <w:rPr>
                <w:sz w:val="24"/>
                <w:szCs w:val="24"/>
              </w:rPr>
            </w:pPr>
            <w:r w:rsidRPr="009B7BD9">
              <w:rPr>
                <w:sz w:val="24"/>
                <w:szCs w:val="24"/>
              </w:rPr>
              <w:t xml:space="preserve">3-ші сұрақ </w:t>
            </w:r>
          </w:p>
          <w:p w:rsidR="00665EAB" w:rsidRPr="009B7BD9" w:rsidRDefault="00665EAB" w:rsidP="000A5386">
            <w:pPr>
              <w:pStyle w:val="a5"/>
              <w:tabs>
                <w:tab w:val="left" w:pos="993"/>
              </w:tabs>
              <w:spacing w:before="90"/>
              <w:jc w:val="both"/>
              <w:rPr>
                <w:sz w:val="24"/>
                <w:szCs w:val="24"/>
              </w:rPr>
            </w:pPr>
            <w:r w:rsidRPr="009B7BD9">
              <w:rPr>
                <w:sz w:val="24"/>
                <w:szCs w:val="24"/>
              </w:rPr>
              <w:t xml:space="preserve"> 40 балл</w:t>
            </w:r>
          </w:p>
        </w:tc>
        <w:tc>
          <w:tcPr>
            <w:tcW w:w="1857" w:type="dxa"/>
          </w:tcPr>
          <w:p w:rsidR="00665EAB" w:rsidRPr="009B7BD9" w:rsidRDefault="00665EAB" w:rsidP="000A5386">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665EAB" w:rsidRPr="009B7BD9" w:rsidRDefault="00665EAB" w:rsidP="000A5386">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665EAB" w:rsidRPr="009B7BD9" w:rsidRDefault="00665EAB" w:rsidP="000A5386">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665EAB" w:rsidRPr="009B7BD9" w:rsidRDefault="00665EAB" w:rsidP="000A5386">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665EAB" w:rsidRPr="009B7BD9" w:rsidRDefault="00665EAB" w:rsidP="000A5386">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665EAB" w:rsidRPr="009B7BD9" w:rsidRDefault="00665EAB" w:rsidP="000A5386">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665EAB" w:rsidRPr="005D3BE1" w:rsidRDefault="00665EAB" w:rsidP="00665EAB">
      <w:pPr>
        <w:pStyle w:val="a5"/>
        <w:tabs>
          <w:tab w:val="left" w:pos="993"/>
        </w:tabs>
        <w:spacing w:before="90" w:line="321" w:lineRule="exact"/>
        <w:ind w:firstLine="567"/>
        <w:jc w:val="both"/>
      </w:pPr>
    </w:p>
    <w:p w:rsidR="00665EAB" w:rsidRPr="000D6814" w:rsidRDefault="00665EAB" w:rsidP="00665EAB">
      <w:pPr>
        <w:pStyle w:val="a5"/>
        <w:tabs>
          <w:tab w:val="left" w:pos="993"/>
        </w:tabs>
        <w:spacing w:before="90" w:line="321" w:lineRule="exact"/>
        <w:jc w:val="both"/>
        <w:rPr>
          <w:b/>
          <w:i/>
          <w:lang w:val="en-US"/>
        </w:rPr>
      </w:pPr>
    </w:p>
    <w:p w:rsidR="00665EAB" w:rsidRPr="005D3BE1" w:rsidRDefault="00665EAB" w:rsidP="00665EAB">
      <w:pPr>
        <w:pStyle w:val="a5"/>
        <w:tabs>
          <w:tab w:val="left" w:pos="993"/>
        </w:tabs>
        <w:spacing w:before="90" w:line="321" w:lineRule="exact"/>
        <w:ind w:firstLine="567"/>
        <w:jc w:val="both"/>
        <w:rPr>
          <w:b/>
          <w:i/>
        </w:rPr>
      </w:pPr>
    </w:p>
    <w:p w:rsidR="00665EAB" w:rsidRDefault="00665EAB" w:rsidP="00665EAB">
      <w:pPr>
        <w:pStyle w:val="a5"/>
        <w:tabs>
          <w:tab w:val="left" w:pos="993"/>
        </w:tabs>
        <w:spacing w:before="90" w:line="321" w:lineRule="exact"/>
        <w:jc w:val="both"/>
      </w:pPr>
    </w:p>
    <w:p w:rsidR="00665EAB" w:rsidRPr="0090036D" w:rsidRDefault="00665EAB" w:rsidP="00665EA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665EAB" w:rsidRPr="0090036D" w:rsidRDefault="00665EAB" w:rsidP="00665EAB">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665EAB" w:rsidRPr="00CB5ED6" w:rsidRDefault="00665EAB" w:rsidP="00665EAB">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665EAB" w:rsidRPr="007F2DB4" w:rsidRDefault="00665EAB" w:rsidP="00665EAB">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665EAB" w:rsidTr="000A5386">
        <w:trPr>
          <w:jc w:val="center"/>
        </w:trPr>
        <w:tc>
          <w:tcPr>
            <w:tcW w:w="4361" w:type="dxa"/>
          </w:tcPr>
          <w:p w:rsidR="00665EAB" w:rsidRPr="006D0213" w:rsidRDefault="00665EAB" w:rsidP="000A5386">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665EAB" w:rsidRPr="006D0213" w:rsidRDefault="00665EAB" w:rsidP="000A5386">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665EAB" w:rsidRPr="006D0213" w:rsidRDefault="00665EAB" w:rsidP="000A5386">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665EAB" w:rsidRPr="006D0213" w:rsidRDefault="00665EAB" w:rsidP="000A5386">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әстүрлі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А</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4,0</w:t>
            </w:r>
          </w:p>
        </w:tc>
        <w:tc>
          <w:tcPr>
            <w:tcW w:w="3118" w:type="dxa"/>
          </w:tcPr>
          <w:p w:rsidR="00665EAB" w:rsidRPr="00380C0C" w:rsidRDefault="00665EAB" w:rsidP="000A5386">
            <w:pPr>
              <w:tabs>
                <w:tab w:val="left" w:pos="1276"/>
              </w:tabs>
              <w:jc w:val="center"/>
              <w:rPr>
                <w:rStyle w:val="normaltextrun"/>
                <w:sz w:val="20"/>
                <w:szCs w:val="20"/>
              </w:rPr>
            </w:pPr>
            <w:r>
              <w:rPr>
                <w:rStyle w:val="normaltextrun"/>
                <w:sz w:val="20"/>
                <w:szCs w:val="20"/>
              </w:rPr>
              <w:t>95-100</w:t>
            </w:r>
          </w:p>
        </w:tc>
        <w:tc>
          <w:tcPr>
            <w:tcW w:w="2693" w:type="dxa"/>
            <w:vMerge w:val="restart"/>
          </w:tcPr>
          <w:p w:rsidR="00665EAB" w:rsidRPr="00380C0C" w:rsidRDefault="00665EAB" w:rsidP="000A5386">
            <w:pPr>
              <w:tabs>
                <w:tab w:val="left" w:pos="1276"/>
              </w:tabs>
              <w:jc w:val="center"/>
              <w:rPr>
                <w:rStyle w:val="normaltextrun"/>
                <w:sz w:val="20"/>
                <w:szCs w:val="20"/>
              </w:rPr>
            </w:pPr>
            <w:r>
              <w:rPr>
                <w:rStyle w:val="normaltextrun"/>
                <w:sz w:val="20"/>
                <w:szCs w:val="20"/>
              </w:rPr>
              <w:t>Өте жақсы</w:t>
            </w: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А-</w:t>
            </w:r>
          </w:p>
        </w:tc>
        <w:tc>
          <w:tcPr>
            <w:tcW w:w="2410" w:type="dxa"/>
          </w:tcPr>
          <w:p w:rsidR="00665EAB" w:rsidRPr="003B2409" w:rsidRDefault="00665EAB" w:rsidP="000A5386">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90-94</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В+</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3,33</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85-89</w:t>
            </w:r>
          </w:p>
        </w:tc>
        <w:tc>
          <w:tcPr>
            <w:tcW w:w="2693" w:type="dxa"/>
            <w:vMerge w:val="restart"/>
          </w:tcPr>
          <w:p w:rsidR="00665EAB" w:rsidRPr="00A128FF" w:rsidRDefault="00665EAB" w:rsidP="000A5386">
            <w:pPr>
              <w:tabs>
                <w:tab w:val="left" w:pos="1276"/>
              </w:tabs>
              <w:jc w:val="center"/>
              <w:rPr>
                <w:rStyle w:val="normaltextrun"/>
                <w:sz w:val="20"/>
                <w:szCs w:val="20"/>
              </w:rPr>
            </w:pPr>
            <w:r>
              <w:rPr>
                <w:rStyle w:val="normaltextrun"/>
                <w:sz w:val="20"/>
                <w:szCs w:val="20"/>
              </w:rPr>
              <w:t>Жақсы</w:t>
            </w: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В</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3,0</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80-84</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В-</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2,67</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75-79</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С+</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2,33</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70-74</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С</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2,0</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65-69</w:t>
            </w:r>
          </w:p>
        </w:tc>
        <w:tc>
          <w:tcPr>
            <w:tcW w:w="2693" w:type="dxa"/>
            <w:vMerge w:val="restart"/>
          </w:tcPr>
          <w:p w:rsidR="00665EAB" w:rsidRPr="00A128FF" w:rsidRDefault="00665EAB" w:rsidP="000A5386">
            <w:pPr>
              <w:tabs>
                <w:tab w:val="left" w:pos="1276"/>
              </w:tabs>
              <w:jc w:val="center"/>
              <w:rPr>
                <w:rStyle w:val="normaltextrun"/>
                <w:sz w:val="20"/>
                <w:szCs w:val="20"/>
              </w:rPr>
            </w:pPr>
            <w:r>
              <w:rPr>
                <w:rStyle w:val="normaltextrun"/>
                <w:sz w:val="20"/>
                <w:szCs w:val="20"/>
              </w:rPr>
              <w:t>Қанағатттанарлық</w:t>
            </w:r>
          </w:p>
        </w:tc>
      </w:tr>
      <w:tr w:rsidR="00665EAB" w:rsidTr="000A5386">
        <w:trPr>
          <w:jc w:val="center"/>
        </w:trPr>
        <w:tc>
          <w:tcPr>
            <w:tcW w:w="4361" w:type="dxa"/>
          </w:tcPr>
          <w:p w:rsidR="00665EAB" w:rsidRPr="003B2409" w:rsidRDefault="00665EAB" w:rsidP="000A5386">
            <w:pPr>
              <w:tabs>
                <w:tab w:val="left" w:pos="1276"/>
              </w:tabs>
              <w:jc w:val="center"/>
              <w:rPr>
                <w:rStyle w:val="normaltextrun"/>
                <w:sz w:val="20"/>
                <w:szCs w:val="20"/>
              </w:rPr>
            </w:pPr>
            <w:r>
              <w:rPr>
                <w:rStyle w:val="normaltextrun"/>
                <w:sz w:val="20"/>
                <w:szCs w:val="20"/>
              </w:rPr>
              <w:t>С-</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1,67</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60-64</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trHeight w:val="274"/>
          <w:jc w:val="center"/>
        </w:trPr>
        <w:tc>
          <w:tcPr>
            <w:tcW w:w="4361" w:type="dxa"/>
          </w:tcPr>
          <w:p w:rsidR="00665EAB" w:rsidRPr="00A128FF" w:rsidRDefault="00665EAB" w:rsidP="000A5386">
            <w:pPr>
              <w:tabs>
                <w:tab w:val="left" w:pos="1276"/>
              </w:tabs>
              <w:jc w:val="center"/>
              <w:rPr>
                <w:rStyle w:val="normaltextrun"/>
                <w:sz w:val="20"/>
                <w:szCs w:val="20"/>
                <w:lang w:val="en-US"/>
              </w:rPr>
            </w:pPr>
            <w:r>
              <w:rPr>
                <w:rStyle w:val="normaltextrun"/>
                <w:sz w:val="20"/>
                <w:szCs w:val="20"/>
                <w:lang w:val="en-US"/>
              </w:rPr>
              <w:t>D+</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1,33</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55-59</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Default="00665EAB" w:rsidP="000A5386">
            <w:pPr>
              <w:tabs>
                <w:tab w:val="left" w:pos="1276"/>
              </w:tabs>
              <w:jc w:val="center"/>
              <w:rPr>
                <w:rStyle w:val="normaltextrun"/>
                <w:sz w:val="20"/>
                <w:szCs w:val="20"/>
                <w:lang w:val="en-US"/>
              </w:rPr>
            </w:pPr>
            <w:r>
              <w:rPr>
                <w:rStyle w:val="normaltextrun"/>
                <w:sz w:val="20"/>
                <w:szCs w:val="20"/>
                <w:lang w:val="en-US"/>
              </w:rPr>
              <w:t>D</w:t>
            </w:r>
          </w:p>
        </w:tc>
        <w:tc>
          <w:tcPr>
            <w:tcW w:w="2410" w:type="dxa"/>
          </w:tcPr>
          <w:p w:rsidR="00665EAB" w:rsidRPr="003B2409" w:rsidRDefault="00665EAB" w:rsidP="000A5386">
            <w:pPr>
              <w:tabs>
                <w:tab w:val="left" w:pos="1276"/>
              </w:tabs>
              <w:jc w:val="center"/>
              <w:rPr>
                <w:rStyle w:val="normaltextrun"/>
                <w:sz w:val="20"/>
                <w:szCs w:val="20"/>
              </w:rPr>
            </w:pPr>
            <w:r>
              <w:rPr>
                <w:rStyle w:val="normaltextrun"/>
                <w:sz w:val="20"/>
                <w:szCs w:val="20"/>
              </w:rPr>
              <w:t>1,0</w:t>
            </w:r>
          </w:p>
        </w:tc>
        <w:tc>
          <w:tcPr>
            <w:tcW w:w="3118" w:type="dxa"/>
          </w:tcPr>
          <w:p w:rsidR="00665EAB" w:rsidRPr="00A128FF" w:rsidRDefault="00665EAB" w:rsidP="000A5386">
            <w:pPr>
              <w:tabs>
                <w:tab w:val="left" w:pos="1276"/>
              </w:tabs>
              <w:jc w:val="center"/>
              <w:rPr>
                <w:rStyle w:val="normaltextrun"/>
                <w:sz w:val="20"/>
                <w:szCs w:val="20"/>
              </w:rPr>
            </w:pPr>
            <w:r>
              <w:rPr>
                <w:rStyle w:val="normaltextrun"/>
                <w:sz w:val="20"/>
                <w:szCs w:val="20"/>
              </w:rPr>
              <w:t>50-54</w:t>
            </w:r>
          </w:p>
        </w:tc>
        <w:tc>
          <w:tcPr>
            <w:tcW w:w="2693" w:type="dxa"/>
            <w:vMerge/>
          </w:tcPr>
          <w:p w:rsidR="00665EAB" w:rsidRDefault="00665EAB" w:rsidP="000A5386">
            <w:pPr>
              <w:tabs>
                <w:tab w:val="left" w:pos="1276"/>
              </w:tabs>
              <w:jc w:val="center"/>
              <w:rPr>
                <w:rStyle w:val="normaltextrun"/>
                <w:sz w:val="20"/>
                <w:szCs w:val="20"/>
                <w:lang w:val="en-US"/>
              </w:rPr>
            </w:pPr>
          </w:p>
        </w:tc>
      </w:tr>
      <w:tr w:rsidR="00665EAB" w:rsidTr="000A5386">
        <w:trPr>
          <w:jc w:val="center"/>
        </w:trPr>
        <w:tc>
          <w:tcPr>
            <w:tcW w:w="4361" w:type="dxa"/>
          </w:tcPr>
          <w:p w:rsidR="00665EAB" w:rsidRPr="00226E36" w:rsidRDefault="00665EAB" w:rsidP="000A5386">
            <w:pPr>
              <w:tabs>
                <w:tab w:val="left" w:pos="1276"/>
              </w:tabs>
              <w:jc w:val="center"/>
              <w:rPr>
                <w:rStyle w:val="normaltextrun"/>
                <w:sz w:val="20"/>
                <w:szCs w:val="20"/>
                <w:lang w:val="en-US"/>
              </w:rPr>
            </w:pPr>
            <w:r>
              <w:rPr>
                <w:rStyle w:val="normaltextrun"/>
                <w:sz w:val="20"/>
                <w:szCs w:val="20"/>
                <w:lang w:val="en-US"/>
              </w:rPr>
              <w:t>FX</w:t>
            </w:r>
          </w:p>
        </w:tc>
        <w:tc>
          <w:tcPr>
            <w:tcW w:w="2410" w:type="dxa"/>
          </w:tcPr>
          <w:p w:rsidR="00665EAB" w:rsidRPr="00226E36" w:rsidRDefault="00665EAB" w:rsidP="000A5386">
            <w:pPr>
              <w:tabs>
                <w:tab w:val="left" w:pos="1276"/>
              </w:tabs>
              <w:jc w:val="center"/>
              <w:rPr>
                <w:rStyle w:val="normaltextrun"/>
                <w:sz w:val="20"/>
                <w:szCs w:val="20"/>
                <w:lang w:val="en-US"/>
              </w:rPr>
            </w:pPr>
            <w:r>
              <w:rPr>
                <w:rStyle w:val="normaltextrun"/>
                <w:sz w:val="20"/>
                <w:szCs w:val="20"/>
                <w:lang w:val="en-US"/>
              </w:rPr>
              <w:t>0,5</w:t>
            </w:r>
          </w:p>
        </w:tc>
        <w:tc>
          <w:tcPr>
            <w:tcW w:w="3118" w:type="dxa"/>
          </w:tcPr>
          <w:p w:rsidR="00665EAB" w:rsidRPr="00226E36" w:rsidRDefault="00665EAB" w:rsidP="000A5386">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665EAB" w:rsidRPr="00226E36" w:rsidRDefault="00665EAB" w:rsidP="000A5386">
            <w:pPr>
              <w:tabs>
                <w:tab w:val="left" w:pos="1276"/>
              </w:tabs>
              <w:jc w:val="center"/>
              <w:rPr>
                <w:rStyle w:val="normaltextrun"/>
                <w:sz w:val="20"/>
                <w:szCs w:val="20"/>
              </w:rPr>
            </w:pPr>
            <w:r>
              <w:rPr>
                <w:rStyle w:val="normaltextrun"/>
                <w:sz w:val="20"/>
                <w:szCs w:val="20"/>
              </w:rPr>
              <w:t>Қанағаттанарлықсыз</w:t>
            </w:r>
          </w:p>
        </w:tc>
      </w:tr>
      <w:tr w:rsidR="00665EAB" w:rsidTr="000A5386">
        <w:trPr>
          <w:jc w:val="center"/>
        </w:trPr>
        <w:tc>
          <w:tcPr>
            <w:tcW w:w="4361" w:type="dxa"/>
          </w:tcPr>
          <w:p w:rsidR="00665EAB" w:rsidRDefault="00665EAB" w:rsidP="000A5386">
            <w:pPr>
              <w:tabs>
                <w:tab w:val="left" w:pos="1276"/>
              </w:tabs>
              <w:jc w:val="center"/>
              <w:rPr>
                <w:rStyle w:val="normaltextrun"/>
                <w:sz w:val="20"/>
                <w:szCs w:val="20"/>
                <w:lang w:val="en-US"/>
              </w:rPr>
            </w:pPr>
            <w:r>
              <w:rPr>
                <w:rStyle w:val="normaltextrun"/>
                <w:sz w:val="20"/>
                <w:szCs w:val="20"/>
                <w:lang w:val="en-US"/>
              </w:rPr>
              <w:t>F</w:t>
            </w:r>
          </w:p>
        </w:tc>
        <w:tc>
          <w:tcPr>
            <w:tcW w:w="2410" w:type="dxa"/>
          </w:tcPr>
          <w:p w:rsidR="00665EAB" w:rsidRDefault="00665EAB" w:rsidP="000A5386">
            <w:pPr>
              <w:tabs>
                <w:tab w:val="left" w:pos="1276"/>
              </w:tabs>
              <w:jc w:val="center"/>
              <w:rPr>
                <w:rStyle w:val="normaltextrun"/>
                <w:sz w:val="20"/>
                <w:szCs w:val="20"/>
                <w:lang w:val="en-US"/>
              </w:rPr>
            </w:pPr>
            <w:r>
              <w:rPr>
                <w:rStyle w:val="normaltextrun"/>
                <w:sz w:val="20"/>
                <w:szCs w:val="20"/>
                <w:lang w:val="en-US"/>
              </w:rPr>
              <w:t>0</w:t>
            </w:r>
          </w:p>
        </w:tc>
        <w:tc>
          <w:tcPr>
            <w:tcW w:w="3118" w:type="dxa"/>
          </w:tcPr>
          <w:p w:rsidR="00665EAB" w:rsidRDefault="00665EAB" w:rsidP="000A5386">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665EAB" w:rsidRDefault="00665EAB" w:rsidP="000A5386">
            <w:pPr>
              <w:tabs>
                <w:tab w:val="left" w:pos="1276"/>
              </w:tabs>
              <w:jc w:val="center"/>
              <w:rPr>
                <w:rStyle w:val="normaltextrun"/>
                <w:sz w:val="20"/>
                <w:szCs w:val="20"/>
                <w:lang w:val="en-US"/>
              </w:rPr>
            </w:pPr>
          </w:p>
        </w:tc>
      </w:tr>
    </w:tbl>
    <w:p w:rsidR="00665EAB" w:rsidRPr="002E58CE" w:rsidRDefault="00665EAB" w:rsidP="00665EAB">
      <w:pPr>
        <w:pStyle w:val="a5"/>
        <w:tabs>
          <w:tab w:val="left" w:pos="993"/>
        </w:tabs>
        <w:spacing w:before="90" w:line="321" w:lineRule="exact"/>
        <w:jc w:val="both"/>
        <w:sectPr w:rsidR="00665EAB" w:rsidRPr="002E58CE" w:rsidSect="002B36B7">
          <w:pgSz w:w="16840" w:h="11900" w:orient="landscape"/>
          <w:pgMar w:top="1599" w:right="1038" w:bottom="743" w:left="278" w:header="720" w:footer="720" w:gutter="0"/>
          <w:cols w:space="720"/>
        </w:sectPr>
      </w:pPr>
    </w:p>
    <w:p w:rsidR="00103D14" w:rsidRPr="001B369D" w:rsidRDefault="00103D14" w:rsidP="001B369D">
      <w:pPr>
        <w:tabs>
          <w:tab w:val="left" w:pos="851"/>
          <w:tab w:val="left" w:pos="993"/>
        </w:tabs>
        <w:ind w:firstLine="567"/>
        <w:jc w:val="both"/>
        <w:rPr>
          <w:rStyle w:val="jlqj4b"/>
          <w:b/>
          <w:sz w:val="28"/>
          <w:szCs w:val="28"/>
        </w:rPr>
      </w:pPr>
      <w:bookmarkStart w:id="0" w:name="_GoBack"/>
      <w:bookmarkEnd w:id="0"/>
    </w:p>
    <w:sectPr w:rsidR="00103D14" w:rsidRPr="001B369D"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3"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10"/>
  </w:num>
  <w:num w:numId="4">
    <w:abstractNumId w:val="1"/>
  </w:num>
  <w:num w:numId="5">
    <w:abstractNumId w:val="11"/>
  </w:num>
  <w:num w:numId="6">
    <w:abstractNumId w:val="2"/>
  </w:num>
  <w:num w:numId="7">
    <w:abstractNumId w:val="15"/>
  </w:num>
  <w:num w:numId="8">
    <w:abstractNumId w:val="14"/>
  </w:num>
  <w:num w:numId="9">
    <w:abstractNumId w:val="7"/>
  </w:num>
  <w:num w:numId="10">
    <w:abstractNumId w:val="6"/>
  </w:num>
  <w:num w:numId="11">
    <w:abstractNumId w:val="12"/>
  </w:num>
  <w:num w:numId="12">
    <w:abstractNumId w:val="4"/>
  </w:num>
  <w:num w:numId="13">
    <w:abstractNumId w:val="16"/>
  </w:num>
  <w:num w:numId="14">
    <w:abstractNumId w:val="0"/>
  </w:num>
  <w:num w:numId="15">
    <w:abstractNumId w:val="13"/>
  </w:num>
  <w:num w:numId="16">
    <w:abstractNumId w:val="3"/>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76454"/>
    <w:rsid w:val="001810B2"/>
    <w:rsid w:val="00185727"/>
    <w:rsid w:val="001B369D"/>
    <w:rsid w:val="001E6136"/>
    <w:rsid w:val="001E78F7"/>
    <w:rsid w:val="00213D5D"/>
    <w:rsid w:val="00245CDB"/>
    <w:rsid w:val="00263199"/>
    <w:rsid w:val="002B08AA"/>
    <w:rsid w:val="002B36B7"/>
    <w:rsid w:val="002C4A5C"/>
    <w:rsid w:val="002D5CF4"/>
    <w:rsid w:val="002F046F"/>
    <w:rsid w:val="003136CD"/>
    <w:rsid w:val="003172EE"/>
    <w:rsid w:val="00327619"/>
    <w:rsid w:val="00332C30"/>
    <w:rsid w:val="00373598"/>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5EA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B7BD9"/>
    <w:rsid w:val="009C5468"/>
    <w:rsid w:val="009E4939"/>
    <w:rsid w:val="00A84483"/>
    <w:rsid w:val="00AF3AF9"/>
    <w:rsid w:val="00B26818"/>
    <w:rsid w:val="00B41D88"/>
    <w:rsid w:val="00B47585"/>
    <w:rsid w:val="00B50676"/>
    <w:rsid w:val="00B569DF"/>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873CC"/>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672F4-A875-4F9F-A08B-1686D7B0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47585"/>
    <w:rPr>
      <w:rFonts w:ascii="Segoe UI" w:hAnsi="Segoe UI" w:cs="Segoe UI"/>
      <w:sz w:val="18"/>
      <w:szCs w:val="18"/>
    </w:rPr>
  </w:style>
  <w:style w:type="character" w:customStyle="1" w:styleId="aa">
    <w:name w:val="Текст выноски Знак"/>
    <w:basedOn w:val="a0"/>
    <w:link w:val="a9"/>
    <w:uiPriority w:val="99"/>
    <w:semiHidden/>
    <w:rsid w:val="00B47585"/>
    <w:rPr>
      <w:rFonts w:ascii="Segoe UI" w:eastAsia="Times New Roman" w:hAnsi="Segoe UI" w:cs="Segoe UI"/>
      <w:sz w:val="18"/>
      <w:szCs w:val="1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288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9</cp:revision>
  <cp:lastPrinted>2024-10-30T10:23:00Z</cp:lastPrinted>
  <dcterms:created xsi:type="dcterms:W3CDTF">2022-09-28T07:59:00Z</dcterms:created>
  <dcterms:modified xsi:type="dcterms:W3CDTF">2024-10-31T08:47:00Z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